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Pr="00A9256F" w:rsidRDefault="00B65534" w:rsidP="00A9256F">
      <w:pPr>
        <w:pStyle w:val="A-AnswerKey-EssayAnswers-indent"/>
        <w:ind w:left="0" w:firstLine="0"/>
        <w:rPr>
          <w:rFonts w:cs="Arial"/>
          <w:szCs w:val="20"/>
        </w:rPr>
      </w:pPr>
      <w:r w:rsidRPr="00A9256F">
        <w:rPr>
          <w:rFonts w:cs="Arial"/>
          <w:szCs w:val="20"/>
        </w:rPr>
        <w:t>Name ______________________________________</w:t>
      </w:r>
    </w:p>
    <w:p w14:paraId="0A5C0119" w14:textId="77777777" w:rsidR="006D7703" w:rsidRPr="00A9256F" w:rsidRDefault="006D7703" w:rsidP="00A9256F">
      <w:pPr>
        <w:pStyle w:val="A-AnswerKey-EssayAnswers-indent"/>
        <w:ind w:left="0" w:firstLine="0"/>
        <w:rPr>
          <w:rFonts w:cs="Arial"/>
          <w:szCs w:val="20"/>
        </w:rPr>
      </w:pPr>
    </w:p>
    <w:p w14:paraId="03F626EC" w14:textId="2CC64AFF" w:rsidR="00A9256F" w:rsidRPr="00A9256F" w:rsidRDefault="00A9256F" w:rsidP="00A9256F">
      <w:pPr>
        <w:pStyle w:val="A-BH2"/>
      </w:pPr>
      <w:r w:rsidRPr="00A9256F">
        <w:t xml:space="preserve">Unit 1 Reading Guide </w:t>
      </w:r>
      <w:r w:rsidR="00A22D3F">
        <w:t>Answer Key</w:t>
      </w:r>
    </w:p>
    <w:p w14:paraId="153FD27A" w14:textId="6E759415" w:rsidR="00A9256F" w:rsidRPr="00A9256F" w:rsidRDefault="00A9256F" w:rsidP="00A9256F">
      <w:pPr>
        <w:pStyle w:val="A-BH1"/>
      </w:pPr>
      <w:r w:rsidRPr="00A9256F">
        <w:t>An Introduction to Liturgy and the Sacraments</w:t>
      </w:r>
    </w:p>
    <w:p w14:paraId="4C7A4246" w14:textId="77777777" w:rsidR="00A9256F" w:rsidRPr="00A9256F" w:rsidRDefault="00A9256F" w:rsidP="00A9256F">
      <w:pPr>
        <w:spacing w:line="276" w:lineRule="auto"/>
        <w:rPr>
          <w:rFonts w:ascii="Arial" w:hAnsi="Arial" w:cs="Arial"/>
          <w:sz w:val="20"/>
        </w:rPr>
      </w:pPr>
    </w:p>
    <w:p w14:paraId="094D5ADD" w14:textId="486B5594" w:rsidR="00A9256F" w:rsidRPr="00A9256F" w:rsidRDefault="00A9256F" w:rsidP="00A9256F">
      <w:pPr>
        <w:pStyle w:val="A-CH-nospaceabove"/>
      </w:pPr>
      <w:r w:rsidRPr="00A9256F">
        <w:t>Chapter 1: Liturgy</w:t>
      </w:r>
    </w:p>
    <w:p w14:paraId="77A3852E" w14:textId="58BEF09F" w:rsidR="00A9256F" w:rsidRPr="00A9256F" w:rsidRDefault="00A9256F" w:rsidP="00966581">
      <w:pPr>
        <w:pStyle w:val="A-DHafterCH"/>
        <w:spacing w:before="120"/>
      </w:pPr>
      <w:r w:rsidRPr="00A9256F">
        <w:t>Article 1: What Is the liturgy?</w:t>
      </w:r>
    </w:p>
    <w:p w14:paraId="57393F0E" w14:textId="3C181FA5" w:rsidR="00A9256F" w:rsidRPr="00A9256F" w:rsidRDefault="00A9256F" w:rsidP="00966581">
      <w:pPr>
        <w:pStyle w:val="ListParagraph"/>
        <w:numPr>
          <w:ilvl w:val="0"/>
          <w:numId w:val="14"/>
        </w:numPr>
        <w:spacing w:before="240" w:after="160" w:line="276" w:lineRule="auto"/>
        <w:ind w:left="274" w:hanging="274"/>
        <w:contextualSpacing w:val="0"/>
        <w:rPr>
          <w:rFonts w:ascii="Arial" w:hAnsi="Arial" w:cs="Arial"/>
          <w:sz w:val="20"/>
        </w:rPr>
      </w:pPr>
      <w:r w:rsidRPr="00A9256F">
        <w:rPr>
          <w:rFonts w:ascii="Arial" w:eastAsia="Times" w:hAnsi="Arial" w:cs="Arial"/>
          <w:sz w:val="20"/>
        </w:rPr>
        <w:t xml:space="preserve">The literal meaning of </w:t>
      </w:r>
      <w:proofErr w:type="spellStart"/>
      <w:r w:rsidRPr="00A9256F">
        <w:rPr>
          <w:rFonts w:ascii="Arial" w:eastAsia="Times" w:hAnsi="Arial" w:cs="Arial"/>
          <w:i/>
          <w:iCs/>
          <w:sz w:val="20"/>
        </w:rPr>
        <w:t>leitourgia</w:t>
      </w:r>
      <w:proofErr w:type="spellEnd"/>
      <w:r w:rsidRPr="00A9256F">
        <w:rPr>
          <w:rFonts w:ascii="Arial" w:eastAsia="Times" w:hAnsi="Arial" w:cs="Arial"/>
          <w:sz w:val="20"/>
        </w:rPr>
        <w:t xml:space="preserve"> is “the people’s work.” The Church adopted the word </w:t>
      </w:r>
      <w:r w:rsidRPr="00A9256F">
        <w:rPr>
          <w:rFonts w:ascii="Arial" w:eastAsia="Times" w:hAnsi="Arial" w:cs="Arial"/>
          <w:i/>
          <w:iCs/>
          <w:sz w:val="20"/>
        </w:rPr>
        <w:t>liturgy</w:t>
      </w:r>
      <w:r w:rsidRPr="00A9256F">
        <w:rPr>
          <w:rFonts w:ascii="Arial" w:eastAsia="Times" w:hAnsi="Arial" w:cs="Arial"/>
          <w:sz w:val="20"/>
        </w:rPr>
        <w:t xml:space="preserve"> as her </w:t>
      </w:r>
      <w:r w:rsidR="00A829C3">
        <w:rPr>
          <w:rFonts w:ascii="Arial" w:eastAsia="Times" w:hAnsi="Arial" w:cs="Arial"/>
          <w:sz w:val="20"/>
        </w:rPr>
        <w:br/>
      </w:r>
      <w:r w:rsidRPr="00A9256F">
        <w:rPr>
          <w:rFonts w:ascii="Arial" w:eastAsia="Times" w:hAnsi="Arial" w:cs="Arial"/>
          <w:sz w:val="20"/>
        </w:rPr>
        <w:t xml:space="preserve">own. . . . The liturgy is the Church’s </w:t>
      </w:r>
      <w:r w:rsidRPr="00A9256F">
        <w:rPr>
          <w:rFonts w:ascii="Arial" w:eastAsia="Times" w:hAnsi="Arial" w:cs="Arial"/>
          <w:sz w:val="20"/>
          <w:u w:val="single"/>
        </w:rPr>
        <w:t>official</w:t>
      </w:r>
      <w:r w:rsidRPr="00577304">
        <w:rPr>
          <w:rFonts w:ascii="Arial" w:eastAsia="Times" w:hAnsi="Arial" w:cs="Arial"/>
          <w:sz w:val="20"/>
        </w:rPr>
        <w:t>,</w:t>
      </w:r>
      <w:r w:rsidRPr="00A9256F">
        <w:rPr>
          <w:rFonts w:ascii="Arial" w:eastAsia="Times" w:hAnsi="Arial" w:cs="Arial"/>
          <w:sz w:val="20"/>
        </w:rPr>
        <w:t xml:space="preserve"> </w:t>
      </w:r>
      <w:r w:rsidRPr="00A9256F">
        <w:rPr>
          <w:rFonts w:ascii="Arial" w:eastAsia="Times" w:hAnsi="Arial" w:cs="Arial"/>
          <w:sz w:val="20"/>
          <w:u w:val="single"/>
        </w:rPr>
        <w:t>public</w:t>
      </w:r>
      <w:r w:rsidRPr="00577304">
        <w:rPr>
          <w:rFonts w:ascii="Arial" w:eastAsia="Times" w:hAnsi="Arial" w:cs="Arial"/>
          <w:sz w:val="20"/>
        </w:rPr>
        <w:t>,</w:t>
      </w:r>
      <w:r w:rsidRPr="00A9256F">
        <w:rPr>
          <w:rFonts w:ascii="Arial" w:eastAsia="Times" w:hAnsi="Arial" w:cs="Arial"/>
          <w:sz w:val="20"/>
        </w:rPr>
        <w:t xml:space="preserve"> </w:t>
      </w:r>
      <w:r w:rsidRPr="00A9256F">
        <w:rPr>
          <w:rFonts w:ascii="Arial" w:eastAsia="Times" w:hAnsi="Arial" w:cs="Arial"/>
          <w:sz w:val="20"/>
          <w:u w:val="single"/>
        </w:rPr>
        <w:t>communal</w:t>
      </w:r>
      <w:r w:rsidRPr="00A9256F">
        <w:rPr>
          <w:rFonts w:ascii="Arial" w:eastAsia="Times" w:hAnsi="Arial" w:cs="Arial"/>
          <w:sz w:val="20"/>
        </w:rPr>
        <w:t xml:space="preserve"> prayer. It is God’s work in which the </w:t>
      </w:r>
      <w:r w:rsidR="00A829C3">
        <w:rPr>
          <w:rFonts w:ascii="Arial" w:eastAsia="Times" w:hAnsi="Arial" w:cs="Arial"/>
          <w:sz w:val="20"/>
        </w:rPr>
        <w:br/>
      </w:r>
      <w:r w:rsidRPr="00A9256F">
        <w:rPr>
          <w:rFonts w:ascii="Arial" w:eastAsia="Times" w:hAnsi="Arial" w:cs="Arial"/>
          <w:sz w:val="20"/>
        </w:rPr>
        <w:t>People of God participate.</w:t>
      </w:r>
    </w:p>
    <w:p w14:paraId="4A34D3FA" w14:textId="77777777"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u w:val="single"/>
        </w:rPr>
        <w:t>Liturgy</w:t>
      </w:r>
      <w:r w:rsidRPr="00A9256F">
        <w:rPr>
          <w:rFonts w:ascii="Arial" w:hAnsi="Arial" w:cs="Arial"/>
          <w:sz w:val="20"/>
        </w:rPr>
        <w:t xml:space="preserve"> is primarily the work of God . . . in which we participate. It is the </w:t>
      </w:r>
      <w:r w:rsidRPr="00A9256F">
        <w:rPr>
          <w:rFonts w:ascii="Arial" w:hAnsi="Arial" w:cs="Arial"/>
          <w:sz w:val="20"/>
          <w:u w:val="single"/>
        </w:rPr>
        <w:t>public</w:t>
      </w:r>
      <w:r w:rsidRPr="00A9256F">
        <w:rPr>
          <w:rFonts w:ascii="Arial" w:hAnsi="Arial" w:cs="Arial"/>
          <w:sz w:val="20"/>
        </w:rPr>
        <w:t xml:space="preserve">, </w:t>
      </w:r>
      <w:r w:rsidRPr="00A9256F">
        <w:rPr>
          <w:rFonts w:ascii="Arial" w:hAnsi="Arial" w:cs="Arial"/>
          <w:sz w:val="20"/>
          <w:u w:val="single"/>
        </w:rPr>
        <w:t>communal</w:t>
      </w:r>
      <w:r w:rsidRPr="00A9256F">
        <w:rPr>
          <w:rFonts w:ascii="Arial" w:hAnsi="Arial" w:cs="Arial"/>
          <w:sz w:val="20"/>
        </w:rPr>
        <w:t xml:space="preserve">, and </w:t>
      </w:r>
      <w:r w:rsidRPr="00A9256F">
        <w:rPr>
          <w:rFonts w:ascii="Arial" w:hAnsi="Arial" w:cs="Arial"/>
          <w:sz w:val="20"/>
          <w:u w:val="single"/>
        </w:rPr>
        <w:t>official</w:t>
      </w:r>
      <w:r w:rsidRPr="00A9256F">
        <w:rPr>
          <w:rFonts w:ascii="Arial" w:hAnsi="Arial" w:cs="Arial"/>
          <w:sz w:val="20"/>
        </w:rPr>
        <w:t xml:space="preserve"> worship of the Church. The Eucharist (or Mass) is the </w:t>
      </w:r>
      <w:r w:rsidRPr="00A9256F">
        <w:rPr>
          <w:rFonts w:ascii="Arial" w:hAnsi="Arial" w:cs="Arial"/>
          <w:sz w:val="20"/>
          <w:u w:val="single"/>
        </w:rPr>
        <w:t>central</w:t>
      </w:r>
      <w:r w:rsidRPr="00A9256F">
        <w:rPr>
          <w:rFonts w:ascii="Arial" w:hAnsi="Arial" w:cs="Arial"/>
          <w:sz w:val="20"/>
        </w:rPr>
        <w:t xml:space="preserve"> </w:t>
      </w:r>
      <w:r w:rsidRPr="00A9256F">
        <w:rPr>
          <w:rFonts w:ascii="Arial" w:hAnsi="Arial" w:cs="Arial"/>
          <w:sz w:val="20"/>
          <w:u w:val="single"/>
        </w:rPr>
        <w:t>liturgy</w:t>
      </w:r>
      <w:r w:rsidRPr="00A9256F">
        <w:rPr>
          <w:rFonts w:ascii="Arial" w:hAnsi="Arial" w:cs="Arial"/>
          <w:sz w:val="20"/>
        </w:rPr>
        <w:t xml:space="preserve"> of the Catholic Church and the foundation for most other liturgical celebrations.</w:t>
      </w:r>
    </w:p>
    <w:p w14:paraId="67B4FA21" w14:textId="0482CFD1"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rPr>
        <w:t xml:space="preserve">All of the Church’s sacraments and liturgies have </w:t>
      </w:r>
      <w:r w:rsidRPr="00A9256F">
        <w:rPr>
          <w:rFonts w:ascii="Arial" w:hAnsi="Arial" w:cs="Arial"/>
          <w:sz w:val="20"/>
          <w:u w:val="single"/>
        </w:rPr>
        <w:t>Christ</w:t>
      </w:r>
      <w:r w:rsidRPr="00A9256F">
        <w:rPr>
          <w:rFonts w:ascii="Arial" w:hAnsi="Arial" w:cs="Arial"/>
          <w:sz w:val="20"/>
        </w:rPr>
        <w:t xml:space="preserve"> as their origin, yet he did not dictate all aspects </w:t>
      </w:r>
      <w:r w:rsidR="00A829C3">
        <w:rPr>
          <w:rFonts w:ascii="Arial" w:hAnsi="Arial" w:cs="Arial"/>
          <w:sz w:val="20"/>
        </w:rPr>
        <w:br/>
      </w:r>
      <w:r w:rsidRPr="00A9256F">
        <w:rPr>
          <w:rFonts w:ascii="Arial" w:hAnsi="Arial" w:cs="Arial"/>
          <w:sz w:val="20"/>
        </w:rPr>
        <w:t>of the liturgy.</w:t>
      </w:r>
    </w:p>
    <w:p w14:paraId="24ECBBCD" w14:textId="77777777"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rPr>
        <w:t xml:space="preserve">Like the truths of faith, the </w:t>
      </w:r>
      <w:r w:rsidRPr="00A9256F">
        <w:rPr>
          <w:rFonts w:ascii="Arial" w:hAnsi="Arial" w:cs="Arial"/>
          <w:sz w:val="20"/>
          <w:u w:val="single"/>
        </w:rPr>
        <w:t>liturgy</w:t>
      </w:r>
      <w:r w:rsidRPr="00A9256F">
        <w:rPr>
          <w:rFonts w:ascii="Arial" w:hAnsi="Arial" w:cs="Arial"/>
          <w:sz w:val="20"/>
        </w:rPr>
        <w:t xml:space="preserve"> is guided by the </w:t>
      </w:r>
      <w:r w:rsidRPr="00A9256F">
        <w:rPr>
          <w:rFonts w:ascii="Arial" w:hAnsi="Arial" w:cs="Arial"/>
          <w:sz w:val="20"/>
          <w:u w:val="single"/>
        </w:rPr>
        <w:t>Magisterium</w:t>
      </w:r>
      <w:r w:rsidRPr="00A9256F">
        <w:rPr>
          <w:rFonts w:ascii="Arial" w:hAnsi="Arial" w:cs="Arial"/>
          <w:sz w:val="20"/>
        </w:rPr>
        <w:t xml:space="preserve">. This is what makes the liturgy the official worship of the Church. </w:t>
      </w:r>
    </w:p>
    <w:p w14:paraId="28ED6BF5" w14:textId="77777777"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rPr>
        <w:t xml:space="preserve">In the liturgy, we learn about the </w:t>
      </w:r>
      <w:r w:rsidRPr="00A9256F">
        <w:rPr>
          <w:rFonts w:ascii="Arial" w:hAnsi="Arial" w:cs="Arial"/>
          <w:sz w:val="20"/>
          <w:u w:val="single"/>
        </w:rPr>
        <w:t>great</w:t>
      </w:r>
      <w:r w:rsidRPr="00A9256F">
        <w:rPr>
          <w:rFonts w:ascii="Arial" w:hAnsi="Arial" w:cs="Arial"/>
          <w:sz w:val="20"/>
        </w:rPr>
        <w:t xml:space="preserve"> </w:t>
      </w:r>
      <w:r w:rsidRPr="00A9256F">
        <w:rPr>
          <w:rFonts w:ascii="Arial" w:hAnsi="Arial" w:cs="Arial"/>
          <w:sz w:val="20"/>
          <w:u w:val="single"/>
        </w:rPr>
        <w:t>mysteries</w:t>
      </w:r>
      <w:r w:rsidRPr="00A9256F">
        <w:rPr>
          <w:rFonts w:ascii="Arial" w:hAnsi="Arial" w:cs="Arial"/>
          <w:sz w:val="20"/>
        </w:rPr>
        <w:t xml:space="preserve"> </w:t>
      </w:r>
      <w:r w:rsidRPr="00A9256F">
        <w:rPr>
          <w:rFonts w:ascii="Arial" w:hAnsi="Arial" w:cs="Arial"/>
          <w:sz w:val="20"/>
          <w:u w:val="single"/>
        </w:rPr>
        <w:t>of</w:t>
      </w:r>
      <w:r w:rsidRPr="00A9256F">
        <w:rPr>
          <w:rFonts w:ascii="Arial" w:hAnsi="Arial" w:cs="Arial"/>
          <w:sz w:val="20"/>
        </w:rPr>
        <w:t xml:space="preserve"> </w:t>
      </w:r>
      <w:r w:rsidRPr="00A9256F">
        <w:rPr>
          <w:rFonts w:ascii="Arial" w:hAnsi="Arial" w:cs="Arial"/>
          <w:sz w:val="20"/>
          <w:u w:val="single"/>
        </w:rPr>
        <w:t>our</w:t>
      </w:r>
      <w:r w:rsidRPr="00A9256F">
        <w:rPr>
          <w:rFonts w:ascii="Arial" w:hAnsi="Arial" w:cs="Arial"/>
          <w:sz w:val="20"/>
        </w:rPr>
        <w:t xml:space="preserve"> </w:t>
      </w:r>
      <w:r w:rsidRPr="00A9256F">
        <w:rPr>
          <w:rFonts w:ascii="Arial" w:hAnsi="Arial" w:cs="Arial"/>
          <w:sz w:val="20"/>
          <w:u w:val="single"/>
        </w:rPr>
        <w:t>faith</w:t>
      </w:r>
      <w:r w:rsidRPr="00A9256F">
        <w:rPr>
          <w:rFonts w:ascii="Arial" w:hAnsi="Arial" w:cs="Arial"/>
          <w:sz w:val="20"/>
        </w:rPr>
        <w:t xml:space="preserve"> by participating in them. We learn about the </w:t>
      </w:r>
      <w:r w:rsidRPr="00A9256F">
        <w:rPr>
          <w:rFonts w:ascii="Arial" w:hAnsi="Arial" w:cs="Arial"/>
          <w:sz w:val="20"/>
          <w:u w:val="single"/>
        </w:rPr>
        <w:t>mystery</w:t>
      </w:r>
      <w:r w:rsidRPr="00A9256F">
        <w:rPr>
          <w:rFonts w:ascii="Arial" w:hAnsi="Arial" w:cs="Arial"/>
          <w:sz w:val="20"/>
        </w:rPr>
        <w:t xml:space="preserve"> </w:t>
      </w:r>
      <w:r w:rsidRPr="00A9256F">
        <w:rPr>
          <w:rFonts w:ascii="Arial" w:hAnsi="Arial" w:cs="Arial"/>
          <w:sz w:val="20"/>
          <w:u w:val="single"/>
        </w:rPr>
        <w:t>of</w:t>
      </w:r>
      <w:r w:rsidRPr="00A9256F">
        <w:rPr>
          <w:rFonts w:ascii="Arial" w:hAnsi="Arial" w:cs="Arial"/>
          <w:sz w:val="20"/>
        </w:rPr>
        <w:t xml:space="preserve"> </w:t>
      </w:r>
      <w:r w:rsidRPr="00A9256F">
        <w:rPr>
          <w:rFonts w:ascii="Arial" w:hAnsi="Arial" w:cs="Arial"/>
          <w:sz w:val="20"/>
          <w:u w:val="single"/>
        </w:rPr>
        <w:t>the</w:t>
      </w:r>
      <w:r w:rsidRPr="00A9256F">
        <w:rPr>
          <w:rFonts w:ascii="Arial" w:hAnsi="Arial" w:cs="Arial"/>
          <w:sz w:val="20"/>
        </w:rPr>
        <w:t xml:space="preserve"> </w:t>
      </w:r>
      <w:r w:rsidRPr="00A9256F">
        <w:rPr>
          <w:rFonts w:ascii="Arial" w:hAnsi="Arial" w:cs="Arial"/>
          <w:sz w:val="20"/>
          <w:u w:val="single"/>
        </w:rPr>
        <w:t>Trinity</w:t>
      </w:r>
      <w:r w:rsidRPr="00A9256F">
        <w:rPr>
          <w:rFonts w:ascii="Arial" w:hAnsi="Arial" w:cs="Arial"/>
          <w:sz w:val="20"/>
        </w:rPr>
        <w:t xml:space="preserve"> by encountering the Trinity in the liturgy.</w:t>
      </w:r>
    </w:p>
    <w:p w14:paraId="37537098" w14:textId="77777777"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u w:val="single"/>
        </w:rPr>
        <w:t>Scripture</w:t>
      </w:r>
      <w:r w:rsidRPr="00A9256F">
        <w:rPr>
          <w:rFonts w:ascii="Arial" w:hAnsi="Arial" w:cs="Arial"/>
          <w:sz w:val="20"/>
        </w:rPr>
        <w:t xml:space="preserve"> and </w:t>
      </w:r>
      <w:r w:rsidRPr="00A9256F">
        <w:rPr>
          <w:rFonts w:ascii="Arial" w:hAnsi="Arial" w:cs="Arial"/>
          <w:sz w:val="20"/>
          <w:u w:val="single"/>
        </w:rPr>
        <w:t>Tradition</w:t>
      </w:r>
      <w:r w:rsidRPr="00A9256F">
        <w:rPr>
          <w:rFonts w:ascii="Arial" w:hAnsi="Arial" w:cs="Arial"/>
          <w:sz w:val="20"/>
        </w:rPr>
        <w:t xml:space="preserve"> are distinct, yet closely related. </w:t>
      </w:r>
      <w:r w:rsidRPr="00A9256F">
        <w:rPr>
          <w:rFonts w:ascii="Arial" w:hAnsi="Arial" w:cs="Arial"/>
          <w:sz w:val="20"/>
          <w:u w:val="single"/>
        </w:rPr>
        <w:t>Both</w:t>
      </w:r>
      <w:r w:rsidRPr="00A9256F">
        <w:rPr>
          <w:rFonts w:ascii="Arial" w:hAnsi="Arial" w:cs="Arial"/>
          <w:sz w:val="20"/>
        </w:rPr>
        <w:t xml:space="preserve"> </w:t>
      </w:r>
      <w:r w:rsidRPr="00A9256F">
        <w:rPr>
          <w:rFonts w:ascii="Arial" w:hAnsi="Arial" w:cs="Arial"/>
          <w:sz w:val="20"/>
          <w:u w:val="single"/>
        </w:rPr>
        <w:t>transmit</w:t>
      </w:r>
      <w:r w:rsidRPr="00A9256F">
        <w:rPr>
          <w:rFonts w:ascii="Arial" w:hAnsi="Arial" w:cs="Arial"/>
          <w:sz w:val="20"/>
        </w:rPr>
        <w:t xml:space="preserve"> the Word of God. Together they form a single, sacred Deposit of Faith. The </w:t>
      </w:r>
      <w:r w:rsidRPr="00A9256F">
        <w:rPr>
          <w:rFonts w:ascii="Arial" w:hAnsi="Arial" w:cs="Arial"/>
          <w:sz w:val="20"/>
          <w:u w:val="single"/>
        </w:rPr>
        <w:t>Deposit</w:t>
      </w:r>
      <w:r w:rsidRPr="00A9256F">
        <w:rPr>
          <w:rFonts w:ascii="Arial" w:hAnsi="Arial" w:cs="Arial"/>
          <w:sz w:val="20"/>
        </w:rPr>
        <w:t xml:space="preserve"> </w:t>
      </w:r>
      <w:r w:rsidRPr="00A9256F">
        <w:rPr>
          <w:rFonts w:ascii="Arial" w:hAnsi="Arial" w:cs="Arial"/>
          <w:sz w:val="20"/>
          <w:u w:val="single"/>
        </w:rPr>
        <w:t>of</w:t>
      </w:r>
      <w:r w:rsidRPr="00A9256F">
        <w:rPr>
          <w:rFonts w:ascii="Arial" w:hAnsi="Arial" w:cs="Arial"/>
          <w:sz w:val="20"/>
        </w:rPr>
        <w:t xml:space="preserve"> </w:t>
      </w:r>
      <w:r w:rsidRPr="00A9256F">
        <w:rPr>
          <w:rFonts w:ascii="Arial" w:hAnsi="Arial" w:cs="Arial"/>
          <w:sz w:val="20"/>
          <w:u w:val="single"/>
        </w:rPr>
        <w:t>Faith</w:t>
      </w:r>
      <w:r w:rsidRPr="00A9256F">
        <w:rPr>
          <w:rFonts w:ascii="Arial" w:hAnsi="Arial" w:cs="Arial"/>
          <w:sz w:val="20"/>
        </w:rPr>
        <w:t xml:space="preserve">, the treasure of the Church handed on from the </w:t>
      </w:r>
      <w:r w:rsidRPr="00A9256F">
        <w:rPr>
          <w:rFonts w:ascii="Arial" w:hAnsi="Arial" w:cs="Arial"/>
          <w:sz w:val="20"/>
          <w:u w:val="single"/>
        </w:rPr>
        <w:t>time</w:t>
      </w:r>
      <w:r w:rsidRPr="00A9256F">
        <w:rPr>
          <w:rFonts w:ascii="Arial" w:hAnsi="Arial" w:cs="Arial"/>
          <w:sz w:val="20"/>
        </w:rPr>
        <w:t xml:space="preserve"> </w:t>
      </w:r>
      <w:r w:rsidRPr="00A9256F">
        <w:rPr>
          <w:rFonts w:ascii="Arial" w:hAnsi="Arial" w:cs="Arial"/>
          <w:sz w:val="20"/>
          <w:u w:val="single"/>
        </w:rPr>
        <w:t>of</w:t>
      </w:r>
      <w:r w:rsidRPr="00A9256F">
        <w:rPr>
          <w:rFonts w:ascii="Arial" w:hAnsi="Arial" w:cs="Arial"/>
          <w:sz w:val="20"/>
        </w:rPr>
        <w:t xml:space="preserve"> </w:t>
      </w:r>
      <w:r w:rsidRPr="00A9256F">
        <w:rPr>
          <w:rFonts w:ascii="Arial" w:hAnsi="Arial" w:cs="Arial"/>
          <w:sz w:val="20"/>
          <w:u w:val="single"/>
        </w:rPr>
        <w:t>the</w:t>
      </w:r>
      <w:r w:rsidRPr="00A9256F">
        <w:rPr>
          <w:rFonts w:ascii="Arial" w:hAnsi="Arial" w:cs="Arial"/>
          <w:sz w:val="20"/>
        </w:rPr>
        <w:t xml:space="preserve"> </w:t>
      </w:r>
      <w:r w:rsidRPr="00A9256F">
        <w:rPr>
          <w:rFonts w:ascii="Arial" w:hAnsi="Arial" w:cs="Arial"/>
          <w:sz w:val="20"/>
          <w:u w:val="single"/>
        </w:rPr>
        <w:t>Apostles</w:t>
      </w:r>
      <w:r w:rsidRPr="00A9256F">
        <w:rPr>
          <w:rFonts w:ascii="Arial" w:hAnsi="Arial" w:cs="Arial"/>
          <w:sz w:val="20"/>
        </w:rPr>
        <w:t xml:space="preserve"> and contained in Scripture and Tradition, makes clear the truths that cannot be laid aside because they are part of God’s Revelation. . . . The Deposit of Faith </w:t>
      </w:r>
      <w:r w:rsidRPr="00A9256F">
        <w:rPr>
          <w:rFonts w:ascii="Arial" w:hAnsi="Arial" w:cs="Arial"/>
          <w:sz w:val="20"/>
          <w:u w:val="single"/>
        </w:rPr>
        <w:t>does</w:t>
      </w:r>
      <w:r w:rsidRPr="00A9256F">
        <w:rPr>
          <w:rFonts w:ascii="Arial" w:hAnsi="Arial" w:cs="Arial"/>
          <w:sz w:val="20"/>
        </w:rPr>
        <w:t xml:space="preserve"> </w:t>
      </w:r>
      <w:r w:rsidRPr="00A9256F">
        <w:rPr>
          <w:rFonts w:ascii="Arial" w:hAnsi="Arial" w:cs="Arial"/>
          <w:sz w:val="20"/>
          <w:u w:val="single"/>
        </w:rPr>
        <w:t>not</w:t>
      </w:r>
      <w:r w:rsidRPr="00A9256F">
        <w:rPr>
          <w:rFonts w:ascii="Arial" w:hAnsi="Arial" w:cs="Arial"/>
          <w:sz w:val="20"/>
        </w:rPr>
        <w:t xml:space="preserve"> </w:t>
      </w:r>
      <w:r w:rsidRPr="00A9256F">
        <w:rPr>
          <w:rFonts w:ascii="Arial" w:hAnsi="Arial" w:cs="Arial"/>
          <w:sz w:val="20"/>
          <w:u w:val="single"/>
        </w:rPr>
        <w:t>change</w:t>
      </w:r>
      <w:r w:rsidRPr="00A9256F">
        <w:rPr>
          <w:rFonts w:ascii="Arial" w:hAnsi="Arial" w:cs="Arial"/>
          <w:sz w:val="20"/>
        </w:rPr>
        <w:t xml:space="preserve">. The </w:t>
      </w:r>
      <w:r w:rsidRPr="00A9256F">
        <w:rPr>
          <w:rFonts w:ascii="Arial" w:hAnsi="Arial" w:cs="Arial"/>
          <w:sz w:val="20"/>
          <w:u w:val="single"/>
        </w:rPr>
        <w:t>Magisterium</w:t>
      </w:r>
      <w:r w:rsidRPr="00A9256F">
        <w:rPr>
          <w:rFonts w:ascii="Arial" w:hAnsi="Arial" w:cs="Arial"/>
          <w:sz w:val="20"/>
        </w:rPr>
        <w:t>, the living teaching office of the Church, is responsible, under the guidance of the Holy Spirit, for interpreting the Deposit of Faith.</w:t>
      </w:r>
    </w:p>
    <w:p w14:paraId="171341DA" w14:textId="77777777"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u w:val="single"/>
        </w:rPr>
        <w:t>Tradition</w:t>
      </w:r>
      <w:r w:rsidRPr="00A9256F">
        <w:rPr>
          <w:rFonts w:ascii="Arial" w:hAnsi="Arial" w:cs="Arial"/>
          <w:sz w:val="20"/>
        </w:rPr>
        <w:t xml:space="preserve"> is the process of passing on the Gospel message. Tradition, which began with the oral communication of the Gospel by the Apostles, was written down in the Scriptures, is handed down and lived out in the life of the </w:t>
      </w:r>
      <w:proofErr w:type="gramStart"/>
      <w:r w:rsidRPr="00A9256F">
        <w:rPr>
          <w:rFonts w:ascii="Arial" w:hAnsi="Arial" w:cs="Arial"/>
          <w:sz w:val="20"/>
        </w:rPr>
        <w:t>Church, and</w:t>
      </w:r>
      <w:proofErr w:type="gramEnd"/>
      <w:r w:rsidRPr="00A9256F">
        <w:rPr>
          <w:rFonts w:ascii="Arial" w:hAnsi="Arial" w:cs="Arial"/>
          <w:sz w:val="20"/>
        </w:rPr>
        <w:t xml:space="preserve"> is interpreted by the Magisterium under the guidance of the </w:t>
      </w:r>
      <w:r w:rsidRPr="00A9256F">
        <w:rPr>
          <w:rFonts w:ascii="Arial" w:hAnsi="Arial" w:cs="Arial"/>
          <w:sz w:val="20"/>
          <w:u w:val="single"/>
        </w:rPr>
        <w:t>Holy</w:t>
      </w:r>
      <w:r w:rsidRPr="00A9256F">
        <w:rPr>
          <w:rFonts w:ascii="Arial" w:hAnsi="Arial" w:cs="Arial"/>
          <w:sz w:val="20"/>
        </w:rPr>
        <w:t xml:space="preserve"> </w:t>
      </w:r>
      <w:r w:rsidRPr="00A9256F">
        <w:rPr>
          <w:rFonts w:ascii="Arial" w:hAnsi="Arial" w:cs="Arial"/>
          <w:sz w:val="20"/>
          <w:u w:val="single"/>
        </w:rPr>
        <w:t>Spirit</w:t>
      </w:r>
      <w:r w:rsidRPr="00A9256F">
        <w:rPr>
          <w:rFonts w:ascii="Arial" w:hAnsi="Arial" w:cs="Arial"/>
          <w:sz w:val="20"/>
        </w:rPr>
        <w:t>.</w:t>
      </w:r>
    </w:p>
    <w:p w14:paraId="58D1F85F" w14:textId="0EA0C608" w:rsidR="00A9256F" w:rsidRPr="00A9256F" w:rsidRDefault="00A9256F" w:rsidP="00966581">
      <w:pPr>
        <w:pStyle w:val="A-DH"/>
        <w:spacing w:before="300"/>
      </w:pPr>
      <w:r w:rsidRPr="00A9256F">
        <w:t>Article 2: The Holy Trinity and the Liturgy</w:t>
      </w:r>
    </w:p>
    <w:p w14:paraId="0A324CDA" w14:textId="77777777"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The Church’s liturgy is </w:t>
      </w:r>
      <w:r w:rsidRPr="00A9256F">
        <w:rPr>
          <w:rFonts w:ascii="Arial" w:hAnsi="Arial" w:cs="Arial"/>
          <w:sz w:val="20"/>
          <w:u w:val="single"/>
        </w:rPr>
        <w:t>Trinitarian</w:t>
      </w:r>
      <w:r w:rsidRPr="00A9256F">
        <w:rPr>
          <w:rFonts w:ascii="Arial" w:hAnsi="Arial" w:cs="Arial"/>
          <w:sz w:val="20"/>
        </w:rPr>
        <w:t xml:space="preserve">. In the liturgy, the three Divine Persons of the Trinity— the Father, the Son, and the Holy Spirit—are at work; and through the liturgy, the mystery of the </w:t>
      </w:r>
      <w:r w:rsidRPr="00A9256F">
        <w:rPr>
          <w:rFonts w:ascii="Arial" w:hAnsi="Arial" w:cs="Arial"/>
          <w:sz w:val="20"/>
          <w:u w:val="single"/>
        </w:rPr>
        <w:t>Holy</w:t>
      </w:r>
      <w:r w:rsidRPr="00A9256F">
        <w:rPr>
          <w:rFonts w:ascii="Arial" w:hAnsi="Arial" w:cs="Arial"/>
          <w:sz w:val="20"/>
        </w:rPr>
        <w:t xml:space="preserve"> </w:t>
      </w:r>
      <w:r w:rsidRPr="00A9256F">
        <w:rPr>
          <w:rFonts w:ascii="Arial" w:hAnsi="Arial" w:cs="Arial"/>
          <w:sz w:val="20"/>
          <w:u w:val="single"/>
        </w:rPr>
        <w:t>Trinity</w:t>
      </w:r>
      <w:r w:rsidRPr="00A9256F">
        <w:rPr>
          <w:rFonts w:ascii="Arial" w:hAnsi="Arial" w:cs="Arial"/>
          <w:sz w:val="20"/>
        </w:rPr>
        <w:t xml:space="preserve">, the </w:t>
      </w:r>
      <w:r w:rsidRPr="00A9256F">
        <w:rPr>
          <w:rFonts w:ascii="Arial" w:hAnsi="Arial" w:cs="Arial"/>
          <w:sz w:val="20"/>
          <w:u w:val="single"/>
        </w:rPr>
        <w:t>central</w:t>
      </w:r>
      <w:r w:rsidRPr="00A9256F">
        <w:rPr>
          <w:rFonts w:ascii="Arial" w:hAnsi="Arial" w:cs="Arial"/>
          <w:sz w:val="20"/>
        </w:rPr>
        <w:t xml:space="preserve"> </w:t>
      </w:r>
      <w:r w:rsidRPr="00A9256F">
        <w:rPr>
          <w:rFonts w:ascii="Arial" w:hAnsi="Arial" w:cs="Arial"/>
          <w:sz w:val="20"/>
          <w:u w:val="single"/>
        </w:rPr>
        <w:t>mystery</w:t>
      </w:r>
      <w:r w:rsidRPr="00A9256F">
        <w:rPr>
          <w:rFonts w:ascii="Arial" w:hAnsi="Arial" w:cs="Arial"/>
          <w:sz w:val="20"/>
        </w:rPr>
        <w:t xml:space="preserve"> of the Christian faith, is more deeply revealed. </w:t>
      </w:r>
    </w:p>
    <w:p w14:paraId="46BAEFBB" w14:textId="77777777"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The </w:t>
      </w:r>
      <w:r w:rsidRPr="00A9256F">
        <w:rPr>
          <w:rFonts w:ascii="Arial" w:hAnsi="Arial" w:cs="Arial"/>
          <w:sz w:val="20"/>
          <w:u w:val="single"/>
        </w:rPr>
        <w:t>Holy</w:t>
      </w:r>
      <w:r w:rsidRPr="00A9256F">
        <w:rPr>
          <w:rFonts w:ascii="Arial" w:hAnsi="Arial" w:cs="Arial"/>
          <w:sz w:val="20"/>
        </w:rPr>
        <w:t xml:space="preserve"> </w:t>
      </w:r>
      <w:r w:rsidRPr="00A9256F">
        <w:rPr>
          <w:rFonts w:ascii="Arial" w:hAnsi="Arial" w:cs="Arial"/>
          <w:sz w:val="20"/>
          <w:u w:val="single"/>
        </w:rPr>
        <w:t>Spirit</w:t>
      </w:r>
      <w:r w:rsidRPr="00A9256F">
        <w:rPr>
          <w:rFonts w:ascii="Arial" w:hAnsi="Arial" w:cs="Arial"/>
          <w:sz w:val="20"/>
        </w:rPr>
        <w:t xml:space="preserve"> is active in the liturgy, preparing us to encounter Christ. The Holy Spirit reveals Christ’s presence in the </w:t>
      </w:r>
      <w:r w:rsidRPr="00A9256F">
        <w:rPr>
          <w:rFonts w:ascii="Arial" w:hAnsi="Arial" w:cs="Arial"/>
          <w:sz w:val="20"/>
          <w:u w:val="single"/>
        </w:rPr>
        <w:t>assembly</w:t>
      </w:r>
      <w:r w:rsidRPr="00A9256F">
        <w:rPr>
          <w:rFonts w:ascii="Arial" w:hAnsi="Arial" w:cs="Arial"/>
          <w:sz w:val="20"/>
        </w:rPr>
        <w:t xml:space="preserve">, in </w:t>
      </w:r>
      <w:r w:rsidRPr="00A9256F">
        <w:rPr>
          <w:rFonts w:ascii="Arial" w:hAnsi="Arial" w:cs="Arial"/>
          <w:sz w:val="20"/>
          <w:u w:val="single"/>
        </w:rPr>
        <w:t>Scripture</w:t>
      </w:r>
      <w:r w:rsidRPr="00A9256F">
        <w:rPr>
          <w:rFonts w:ascii="Arial" w:hAnsi="Arial" w:cs="Arial"/>
          <w:sz w:val="20"/>
        </w:rPr>
        <w:t xml:space="preserve">, and in the sacramental actions of </w:t>
      </w:r>
      <w:r w:rsidRPr="00A9256F">
        <w:rPr>
          <w:rFonts w:ascii="Arial" w:hAnsi="Arial" w:cs="Arial"/>
          <w:sz w:val="20"/>
          <w:u w:val="single"/>
        </w:rPr>
        <w:t>liturgical</w:t>
      </w:r>
      <w:r w:rsidRPr="00A9256F">
        <w:rPr>
          <w:rFonts w:ascii="Arial" w:hAnsi="Arial" w:cs="Arial"/>
          <w:sz w:val="20"/>
        </w:rPr>
        <w:t xml:space="preserve"> </w:t>
      </w:r>
      <w:r w:rsidRPr="00A9256F">
        <w:rPr>
          <w:rFonts w:ascii="Arial" w:hAnsi="Arial" w:cs="Arial"/>
          <w:sz w:val="20"/>
          <w:u w:val="single"/>
        </w:rPr>
        <w:t>celebrations</w:t>
      </w:r>
      <w:r w:rsidRPr="00A9256F">
        <w:rPr>
          <w:rFonts w:ascii="Arial" w:hAnsi="Arial" w:cs="Arial"/>
          <w:sz w:val="20"/>
        </w:rPr>
        <w:t>.</w:t>
      </w:r>
    </w:p>
    <w:p w14:paraId="0C8BBD0B" w14:textId="77777777"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lastRenderedPageBreak/>
        <w:t xml:space="preserve">By </w:t>
      </w:r>
      <w:r w:rsidRPr="00A9256F">
        <w:rPr>
          <w:rFonts w:ascii="Arial" w:hAnsi="Arial" w:cs="Arial"/>
          <w:sz w:val="20"/>
          <w:u w:val="single"/>
        </w:rPr>
        <w:t>Christ’s</w:t>
      </w:r>
      <w:r w:rsidRPr="00A9256F">
        <w:rPr>
          <w:rFonts w:ascii="Arial" w:hAnsi="Arial" w:cs="Arial"/>
          <w:sz w:val="20"/>
        </w:rPr>
        <w:t xml:space="preserve"> </w:t>
      </w:r>
      <w:r w:rsidRPr="00A9256F">
        <w:rPr>
          <w:rFonts w:ascii="Arial" w:hAnsi="Arial" w:cs="Arial"/>
          <w:sz w:val="20"/>
          <w:u w:val="single"/>
        </w:rPr>
        <w:t>transforming</w:t>
      </w:r>
      <w:r w:rsidRPr="00A9256F">
        <w:rPr>
          <w:rFonts w:ascii="Arial" w:hAnsi="Arial" w:cs="Arial"/>
          <w:sz w:val="20"/>
        </w:rPr>
        <w:t xml:space="preserve"> </w:t>
      </w:r>
      <w:r w:rsidRPr="00A9256F">
        <w:rPr>
          <w:rFonts w:ascii="Arial" w:hAnsi="Arial" w:cs="Arial"/>
          <w:sz w:val="20"/>
          <w:u w:val="single"/>
        </w:rPr>
        <w:t>power</w:t>
      </w:r>
      <w:r w:rsidRPr="00A9256F">
        <w:rPr>
          <w:rFonts w:ascii="Arial" w:hAnsi="Arial" w:cs="Arial"/>
          <w:sz w:val="20"/>
        </w:rPr>
        <w:t xml:space="preserve">, the Holy Spirit makes the saving work of Christ present and active, </w:t>
      </w:r>
      <w:proofErr w:type="gramStart"/>
      <w:r w:rsidRPr="00A9256F">
        <w:rPr>
          <w:rFonts w:ascii="Arial" w:hAnsi="Arial" w:cs="Arial"/>
          <w:sz w:val="20"/>
        </w:rPr>
        <w:t>here</w:t>
      </w:r>
      <w:proofErr w:type="gramEnd"/>
      <w:r w:rsidRPr="00A9256F">
        <w:rPr>
          <w:rFonts w:ascii="Arial" w:hAnsi="Arial" w:cs="Arial"/>
          <w:sz w:val="20"/>
        </w:rPr>
        <w:t xml:space="preserve"> and now, for us. When we leave the liturgy, we carry the message of God’s love to all we meet, through the work of the </w:t>
      </w:r>
      <w:r w:rsidRPr="00A9256F">
        <w:rPr>
          <w:rFonts w:ascii="Arial" w:hAnsi="Arial" w:cs="Arial"/>
          <w:sz w:val="20"/>
          <w:u w:val="single"/>
        </w:rPr>
        <w:t>Holy</w:t>
      </w:r>
      <w:r w:rsidRPr="00E20998">
        <w:rPr>
          <w:rFonts w:ascii="Arial" w:hAnsi="Arial" w:cs="Arial"/>
          <w:sz w:val="20"/>
        </w:rPr>
        <w:t xml:space="preserve"> </w:t>
      </w:r>
      <w:r w:rsidRPr="00A9256F">
        <w:rPr>
          <w:rFonts w:ascii="Arial" w:hAnsi="Arial" w:cs="Arial"/>
          <w:sz w:val="20"/>
          <w:u w:val="single"/>
        </w:rPr>
        <w:t>Spirit</w:t>
      </w:r>
      <w:r w:rsidRPr="00A9256F">
        <w:rPr>
          <w:rFonts w:ascii="Arial" w:hAnsi="Arial" w:cs="Arial"/>
          <w:sz w:val="20"/>
        </w:rPr>
        <w:t>.</w:t>
      </w:r>
    </w:p>
    <w:p w14:paraId="67DFF5E2" w14:textId="1E0BC22A"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In every liturgy, especially the </w:t>
      </w:r>
      <w:r w:rsidRPr="00A9256F">
        <w:rPr>
          <w:rFonts w:ascii="Arial" w:hAnsi="Arial" w:cs="Arial"/>
          <w:sz w:val="20"/>
          <w:u w:val="single"/>
        </w:rPr>
        <w:t>Seven</w:t>
      </w:r>
      <w:r w:rsidRPr="00A9256F">
        <w:rPr>
          <w:rFonts w:ascii="Arial" w:hAnsi="Arial" w:cs="Arial"/>
          <w:sz w:val="20"/>
        </w:rPr>
        <w:t xml:space="preserve"> </w:t>
      </w:r>
      <w:r w:rsidRPr="00A9256F">
        <w:rPr>
          <w:rFonts w:ascii="Arial" w:hAnsi="Arial" w:cs="Arial"/>
          <w:sz w:val="20"/>
          <w:u w:val="single"/>
        </w:rPr>
        <w:t>Sacraments</w:t>
      </w:r>
      <w:r w:rsidRPr="00A9256F">
        <w:rPr>
          <w:rFonts w:ascii="Arial" w:hAnsi="Arial" w:cs="Arial"/>
          <w:sz w:val="20"/>
        </w:rPr>
        <w:t xml:space="preserve">, the Church encounters God—the Father, Son, and </w:t>
      </w:r>
      <w:r w:rsidR="00120F8A">
        <w:rPr>
          <w:rFonts w:ascii="Arial" w:hAnsi="Arial" w:cs="Arial"/>
          <w:sz w:val="20"/>
        </w:rPr>
        <w:br/>
      </w:r>
      <w:r w:rsidRPr="00A9256F">
        <w:rPr>
          <w:rFonts w:ascii="Arial" w:hAnsi="Arial" w:cs="Arial"/>
          <w:sz w:val="20"/>
        </w:rPr>
        <w:t xml:space="preserve">Holy Spirit. Through this encounter and the outpouring of God’s grace, we are </w:t>
      </w:r>
      <w:r w:rsidRPr="00A9256F">
        <w:rPr>
          <w:rFonts w:ascii="Arial" w:hAnsi="Arial" w:cs="Arial"/>
          <w:sz w:val="20"/>
          <w:u w:val="single"/>
        </w:rPr>
        <w:t>justified</w:t>
      </w:r>
      <w:r w:rsidRPr="00A9256F">
        <w:rPr>
          <w:rFonts w:ascii="Arial" w:hAnsi="Arial" w:cs="Arial"/>
          <w:sz w:val="20"/>
        </w:rPr>
        <w:t xml:space="preserve">, which means we are freed from sin, and we are </w:t>
      </w:r>
      <w:r w:rsidRPr="00A9256F">
        <w:rPr>
          <w:rFonts w:ascii="Arial" w:hAnsi="Arial" w:cs="Arial"/>
          <w:sz w:val="20"/>
          <w:u w:val="single"/>
        </w:rPr>
        <w:t>sanctified</w:t>
      </w:r>
      <w:r w:rsidRPr="00A9256F">
        <w:rPr>
          <w:rFonts w:ascii="Arial" w:hAnsi="Arial" w:cs="Arial"/>
          <w:sz w:val="20"/>
        </w:rPr>
        <w:t xml:space="preserve">, which means we are made holy and share in the divine life. </w:t>
      </w:r>
    </w:p>
    <w:p w14:paraId="15E8C35C" w14:textId="00F3A4F3"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How, then, is Christ present in the liturgy? He is present in the </w:t>
      </w:r>
      <w:r w:rsidRPr="00A9256F">
        <w:rPr>
          <w:rFonts w:ascii="Arial" w:hAnsi="Arial" w:cs="Arial"/>
          <w:sz w:val="20"/>
          <w:u w:val="single"/>
        </w:rPr>
        <w:t>priest</w:t>
      </w:r>
      <w:r w:rsidRPr="00A9256F">
        <w:rPr>
          <w:rFonts w:ascii="Arial" w:hAnsi="Arial" w:cs="Arial"/>
          <w:sz w:val="20"/>
        </w:rPr>
        <w:t xml:space="preserve">, who acts in the person of Christ. </w:t>
      </w:r>
      <w:r w:rsidR="00120F8A">
        <w:rPr>
          <w:rFonts w:ascii="Arial" w:hAnsi="Arial" w:cs="Arial"/>
          <w:sz w:val="20"/>
        </w:rPr>
        <w:br/>
      </w:r>
      <w:r w:rsidRPr="00A9256F">
        <w:rPr>
          <w:rFonts w:ascii="Arial" w:hAnsi="Arial" w:cs="Arial"/>
          <w:sz w:val="20"/>
        </w:rPr>
        <w:t xml:space="preserve">He is present in the </w:t>
      </w:r>
      <w:r w:rsidRPr="00A9256F">
        <w:rPr>
          <w:rFonts w:ascii="Arial" w:hAnsi="Arial" w:cs="Arial"/>
          <w:sz w:val="20"/>
          <w:u w:val="single"/>
        </w:rPr>
        <w:t>assembly</w:t>
      </w:r>
      <w:r w:rsidRPr="00A9256F">
        <w:rPr>
          <w:rFonts w:ascii="Arial" w:hAnsi="Arial" w:cs="Arial"/>
          <w:sz w:val="20"/>
        </w:rPr>
        <w:t xml:space="preserve"> because we are the Body of Christ. He is present in the </w:t>
      </w:r>
      <w:r w:rsidRPr="00A9256F">
        <w:rPr>
          <w:rFonts w:ascii="Arial" w:hAnsi="Arial" w:cs="Arial"/>
          <w:sz w:val="20"/>
          <w:u w:val="single"/>
        </w:rPr>
        <w:t>Word</w:t>
      </w:r>
      <w:r w:rsidRPr="00A9256F">
        <w:rPr>
          <w:rFonts w:ascii="Arial" w:hAnsi="Arial" w:cs="Arial"/>
          <w:sz w:val="20"/>
        </w:rPr>
        <w:t xml:space="preserve"> </w:t>
      </w:r>
      <w:r w:rsidRPr="00A9256F">
        <w:rPr>
          <w:rFonts w:ascii="Arial" w:hAnsi="Arial" w:cs="Arial"/>
          <w:sz w:val="20"/>
          <w:u w:val="single"/>
        </w:rPr>
        <w:t>of</w:t>
      </w:r>
      <w:r w:rsidRPr="00A9256F">
        <w:rPr>
          <w:rFonts w:ascii="Arial" w:hAnsi="Arial" w:cs="Arial"/>
          <w:sz w:val="20"/>
        </w:rPr>
        <w:t xml:space="preserve"> </w:t>
      </w:r>
      <w:r w:rsidRPr="00A9256F">
        <w:rPr>
          <w:rFonts w:ascii="Arial" w:hAnsi="Arial" w:cs="Arial"/>
          <w:sz w:val="20"/>
          <w:u w:val="single"/>
        </w:rPr>
        <w:t>God</w:t>
      </w:r>
      <w:r w:rsidRPr="00A9256F">
        <w:rPr>
          <w:rFonts w:ascii="Arial" w:hAnsi="Arial" w:cs="Arial"/>
          <w:sz w:val="20"/>
        </w:rPr>
        <w:t xml:space="preserve">, the Scriptures. God’s </w:t>
      </w:r>
      <w:r w:rsidRPr="00A9256F">
        <w:rPr>
          <w:rFonts w:ascii="Arial" w:hAnsi="Arial" w:cs="Arial"/>
          <w:sz w:val="20"/>
          <w:u w:val="single"/>
        </w:rPr>
        <w:t>Word</w:t>
      </w:r>
      <w:r w:rsidRPr="00A9256F">
        <w:rPr>
          <w:rFonts w:ascii="Arial" w:hAnsi="Arial" w:cs="Arial"/>
          <w:sz w:val="20"/>
        </w:rPr>
        <w:t xml:space="preserve"> is an essential element of every liturgy and is proclaimed during the Liturgy of </w:t>
      </w:r>
      <w:r w:rsidR="00120F8A">
        <w:rPr>
          <w:rFonts w:ascii="Arial" w:hAnsi="Arial" w:cs="Arial"/>
          <w:sz w:val="20"/>
        </w:rPr>
        <w:br/>
      </w:r>
      <w:r w:rsidRPr="00A9256F">
        <w:rPr>
          <w:rFonts w:ascii="Arial" w:hAnsi="Arial" w:cs="Arial"/>
          <w:sz w:val="20"/>
        </w:rPr>
        <w:t xml:space="preserve">the Word. </w:t>
      </w:r>
    </w:p>
    <w:p w14:paraId="1D9B5540" w14:textId="77777777"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Christ is present in many ways in the liturgy, but in a special way in the </w:t>
      </w:r>
      <w:r w:rsidRPr="00A9256F">
        <w:rPr>
          <w:rFonts w:ascii="Arial" w:hAnsi="Arial" w:cs="Arial"/>
          <w:sz w:val="20"/>
          <w:u w:val="single"/>
        </w:rPr>
        <w:t>Sacrament</w:t>
      </w:r>
      <w:r w:rsidRPr="00A9256F">
        <w:rPr>
          <w:rFonts w:ascii="Arial" w:hAnsi="Arial" w:cs="Arial"/>
          <w:sz w:val="20"/>
        </w:rPr>
        <w:t xml:space="preserve"> </w:t>
      </w:r>
      <w:r w:rsidRPr="00A9256F">
        <w:rPr>
          <w:rFonts w:ascii="Arial" w:hAnsi="Arial" w:cs="Arial"/>
          <w:sz w:val="20"/>
          <w:u w:val="single"/>
        </w:rPr>
        <w:t>of</w:t>
      </w:r>
      <w:r w:rsidRPr="00A9256F">
        <w:rPr>
          <w:rFonts w:ascii="Arial" w:hAnsi="Arial" w:cs="Arial"/>
          <w:sz w:val="20"/>
        </w:rPr>
        <w:t xml:space="preserve"> </w:t>
      </w:r>
      <w:r w:rsidRPr="00A9256F">
        <w:rPr>
          <w:rFonts w:ascii="Arial" w:hAnsi="Arial" w:cs="Arial"/>
          <w:sz w:val="20"/>
          <w:u w:val="single"/>
        </w:rPr>
        <w:t>the</w:t>
      </w:r>
      <w:r w:rsidRPr="00A9256F">
        <w:rPr>
          <w:rFonts w:ascii="Arial" w:hAnsi="Arial" w:cs="Arial"/>
          <w:sz w:val="20"/>
        </w:rPr>
        <w:t xml:space="preserve"> </w:t>
      </w:r>
      <w:r w:rsidRPr="00A9256F">
        <w:rPr>
          <w:rFonts w:ascii="Arial" w:hAnsi="Arial" w:cs="Arial"/>
          <w:sz w:val="20"/>
          <w:u w:val="single"/>
        </w:rPr>
        <w:t>Eucharist</w:t>
      </w:r>
      <w:r w:rsidRPr="00A9256F">
        <w:rPr>
          <w:rFonts w:ascii="Arial" w:hAnsi="Arial" w:cs="Arial"/>
          <w:sz w:val="20"/>
        </w:rPr>
        <w:t xml:space="preserve">. We receive Christ’s Body and Blood during </w:t>
      </w:r>
      <w:r w:rsidRPr="00A9256F">
        <w:rPr>
          <w:rFonts w:ascii="Arial" w:hAnsi="Arial" w:cs="Arial"/>
          <w:sz w:val="20"/>
          <w:u w:val="single"/>
        </w:rPr>
        <w:t>Communion</w:t>
      </w:r>
      <w:r w:rsidRPr="00A9256F">
        <w:rPr>
          <w:rFonts w:ascii="Arial" w:hAnsi="Arial" w:cs="Arial"/>
          <w:sz w:val="20"/>
        </w:rPr>
        <w:t>.</w:t>
      </w:r>
    </w:p>
    <w:p w14:paraId="6B222DE5" w14:textId="2A03AA67" w:rsidR="00A9256F" w:rsidRPr="00A9256F" w:rsidRDefault="00A9256F" w:rsidP="00966581">
      <w:pPr>
        <w:pStyle w:val="A-DH"/>
        <w:spacing w:before="300"/>
      </w:pPr>
      <w:r w:rsidRPr="00A9256F">
        <w:t>Article 3: The Liturgical Year</w:t>
      </w:r>
    </w:p>
    <w:p w14:paraId="1947AC7F" w14:textId="77777777"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rPr>
        <w:t xml:space="preserve">The Liturgical Year begins in </w:t>
      </w:r>
      <w:r w:rsidRPr="00A9256F">
        <w:rPr>
          <w:rFonts w:ascii="Arial" w:hAnsi="Arial" w:cs="Arial"/>
          <w:sz w:val="20"/>
          <w:u w:val="single"/>
        </w:rPr>
        <w:t>Advent</w:t>
      </w:r>
      <w:r w:rsidRPr="00A9256F">
        <w:rPr>
          <w:rFonts w:ascii="Arial" w:hAnsi="Arial" w:cs="Arial"/>
          <w:sz w:val="20"/>
        </w:rPr>
        <w:t>. This season begins on the fourth Sunday before Christmas.</w:t>
      </w:r>
    </w:p>
    <w:p w14:paraId="6DB132D1" w14:textId="77777777"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rPr>
        <w:t xml:space="preserve">The </w:t>
      </w:r>
      <w:r w:rsidRPr="00A9256F">
        <w:rPr>
          <w:rFonts w:ascii="Arial" w:hAnsi="Arial" w:cs="Arial"/>
          <w:sz w:val="20"/>
          <w:u w:val="single"/>
        </w:rPr>
        <w:t>Epiphany</w:t>
      </w:r>
      <w:r w:rsidRPr="00A9256F">
        <w:rPr>
          <w:rFonts w:ascii="Arial" w:hAnsi="Arial" w:cs="Arial"/>
          <w:sz w:val="20"/>
        </w:rPr>
        <w:t xml:space="preserve"> celebrates the Revelation of the Savior to the Gentiles.</w:t>
      </w:r>
    </w:p>
    <w:p w14:paraId="41F75BFC" w14:textId="79FDB24E"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rPr>
        <w:t xml:space="preserve">The season’s </w:t>
      </w:r>
      <w:r w:rsidRPr="00A9256F">
        <w:rPr>
          <w:rFonts w:ascii="Arial" w:hAnsi="Arial" w:cs="Arial"/>
          <w:sz w:val="20"/>
          <w:u w:val="single"/>
        </w:rPr>
        <w:t>(Easter)</w:t>
      </w:r>
      <w:r w:rsidRPr="00A9256F">
        <w:rPr>
          <w:rFonts w:ascii="Arial" w:hAnsi="Arial" w:cs="Arial"/>
          <w:sz w:val="20"/>
        </w:rPr>
        <w:t xml:space="preserve"> liturgical color is white or gold. During this season, the liturgical readings focus </w:t>
      </w:r>
      <w:r w:rsidR="00120F8A">
        <w:rPr>
          <w:rFonts w:ascii="Arial" w:hAnsi="Arial" w:cs="Arial"/>
          <w:sz w:val="20"/>
        </w:rPr>
        <w:br/>
      </w:r>
      <w:r w:rsidRPr="00A9256F">
        <w:rPr>
          <w:rFonts w:ascii="Arial" w:hAnsi="Arial" w:cs="Arial"/>
          <w:sz w:val="20"/>
        </w:rPr>
        <w:t xml:space="preserve">on the </w:t>
      </w:r>
      <w:r w:rsidRPr="00A9256F">
        <w:rPr>
          <w:rFonts w:ascii="Arial" w:hAnsi="Arial" w:cs="Arial"/>
          <w:sz w:val="20"/>
          <w:u w:val="single"/>
        </w:rPr>
        <w:t>Risen</w:t>
      </w:r>
      <w:r w:rsidRPr="00A9256F">
        <w:rPr>
          <w:rFonts w:ascii="Arial" w:hAnsi="Arial" w:cs="Arial"/>
          <w:sz w:val="20"/>
        </w:rPr>
        <w:t xml:space="preserve"> </w:t>
      </w:r>
      <w:r w:rsidRPr="00A9256F">
        <w:rPr>
          <w:rFonts w:ascii="Arial" w:hAnsi="Arial" w:cs="Arial"/>
          <w:sz w:val="20"/>
          <w:u w:val="single"/>
        </w:rPr>
        <w:t>Jesus</w:t>
      </w:r>
      <w:r w:rsidRPr="00A9256F">
        <w:rPr>
          <w:rFonts w:ascii="Arial" w:hAnsi="Arial" w:cs="Arial"/>
          <w:sz w:val="20"/>
        </w:rPr>
        <w:t xml:space="preserve"> and the </w:t>
      </w:r>
      <w:r w:rsidRPr="00A9256F">
        <w:rPr>
          <w:rFonts w:ascii="Arial" w:hAnsi="Arial" w:cs="Arial"/>
          <w:sz w:val="20"/>
          <w:u w:val="single"/>
        </w:rPr>
        <w:t>growth</w:t>
      </w:r>
      <w:r w:rsidRPr="00A9256F">
        <w:rPr>
          <w:rFonts w:ascii="Arial" w:hAnsi="Arial" w:cs="Arial"/>
          <w:sz w:val="20"/>
        </w:rPr>
        <w:t xml:space="preserve"> of the Church in the Acts of the Apostles. </w:t>
      </w:r>
    </w:p>
    <w:p w14:paraId="4990A74A" w14:textId="77777777"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u w:val="single"/>
        </w:rPr>
        <w:t>Ordinary</w:t>
      </w:r>
      <w:r w:rsidRPr="00A9256F">
        <w:rPr>
          <w:rFonts w:ascii="Arial" w:hAnsi="Arial" w:cs="Arial"/>
          <w:sz w:val="20"/>
        </w:rPr>
        <w:t xml:space="preserve"> Time is not called ordinary because the Church considers it “nothing special.” It is called ordinary because its </w:t>
      </w:r>
      <w:r w:rsidRPr="00A9256F">
        <w:rPr>
          <w:rFonts w:ascii="Arial" w:hAnsi="Arial" w:cs="Arial"/>
          <w:sz w:val="20"/>
          <w:u w:val="single"/>
        </w:rPr>
        <w:t>days</w:t>
      </w:r>
      <w:r w:rsidRPr="00A9256F">
        <w:rPr>
          <w:rFonts w:ascii="Arial" w:hAnsi="Arial" w:cs="Arial"/>
          <w:sz w:val="20"/>
        </w:rPr>
        <w:t xml:space="preserve"> </w:t>
      </w:r>
      <w:r w:rsidRPr="00A9256F">
        <w:rPr>
          <w:rFonts w:ascii="Arial" w:hAnsi="Arial" w:cs="Arial"/>
          <w:sz w:val="20"/>
          <w:u w:val="single"/>
        </w:rPr>
        <w:t>are</w:t>
      </w:r>
      <w:r w:rsidRPr="00A9256F">
        <w:rPr>
          <w:rFonts w:ascii="Arial" w:hAnsi="Arial" w:cs="Arial"/>
          <w:sz w:val="20"/>
        </w:rPr>
        <w:t xml:space="preserve"> </w:t>
      </w:r>
      <w:r w:rsidRPr="00A9256F">
        <w:rPr>
          <w:rFonts w:ascii="Arial" w:hAnsi="Arial" w:cs="Arial"/>
          <w:sz w:val="20"/>
          <w:u w:val="single"/>
        </w:rPr>
        <w:t>numbered</w:t>
      </w:r>
      <w:r w:rsidRPr="00A9256F">
        <w:rPr>
          <w:rFonts w:ascii="Arial" w:hAnsi="Arial" w:cs="Arial"/>
          <w:sz w:val="20"/>
        </w:rPr>
        <w:t xml:space="preserve"> </w:t>
      </w:r>
      <w:r w:rsidRPr="00A9256F">
        <w:rPr>
          <w:rFonts w:ascii="Arial" w:hAnsi="Arial" w:cs="Arial"/>
          <w:sz w:val="20"/>
          <w:u w:val="single"/>
        </w:rPr>
        <w:t>with</w:t>
      </w:r>
      <w:r w:rsidRPr="00A9256F">
        <w:rPr>
          <w:rFonts w:ascii="Arial" w:hAnsi="Arial" w:cs="Arial"/>
          <w:sz w:val="20"/>
        </w:rPr>
        <w:t xml:space="preserve"> </w:t>
      </w:r>
      <w:r w:rsidRPr="00A9256F">
        <w:rPr>
          <w:rFonts w:ascii="Arial" w:hAnsi="Arial" w:cs="Arial"/>
          <w:sz w:val="20"/>
          <w:u w:val="single"/>
        </w:rPr>
        <w:t>ordinal</w:t>
      </w:r>
      <w:r w:rsidRPr="00A9256F">
        <w:rPr>
          <w:rFonts w:ascii="Arial" w:hAnsi="Arial" w:cs="Arial"/>
          <w:sz w:val="20"/>
        </w:rPr>
        <w:t xml:space="preserve"> </w:t>
      </w:r>
      <w:r w:rsidRPr="00A9256F">
        <w:rPr>
          <w:rFonts w:ascii="Arial" w:hAnsi="Arial" w:cs="Arial"/>
          <w:sz w:val="20"/>
          <w:u w:val="single"/>
        </w:rPr>
        <w:t>numbers</w:t>
      </w:r>
      <w:r w:rsidRPr="00A9256F">
        <w:rPr>
          <w:rFonts w:ascii="Arial" w:hAnsi="Arial" w:cs="Arial"/>
          <w:sz w:val="20"/>
        </w:rPr>
        <w:t xml:space="preserve"> (that is, the First Sunday in Ordinary Time, Second Sunday in Ordinary Time, and so forth). </w:t>
      </w:r>
    </w:p>
    <w:p w14:paraId="4D6EAC6E" w14:textId="77777777"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rPr>
        <w:t xml:space="preserve">In </w:t>
      </w:r>
      <w:r w:rsidRPr="00A9256F">
        <w:rPr>
          <w:rFonts w:ascii="Arial" w:hAnsi="Arial" w:cs="Arial"/>
          <w:sz w:val="20"/>
          <w:u w:val="single"/>
        </w:rPr>
        <w:t>Ordinary</w:t>
      </w:r>
      <w:r w:rsidRPr="00A9256F">
        <w:rPr>
          <w:rFonts w:ascii="Arial" w:hAnsi="Arial" w:cs="Arial"/>
          <w:sz w:val="20"/>
        </w:rPr>
        <w:t xml:space="preserve"> </w:t>
      </w:r>
      <w:r w:rsidRPr="00A9256F">
        <w:rPr>
          <w:rFonts w:ascii="Arial" w:hAnsi="Arial" w:cs="Arial"/>
          <w:sz w:val="20"/>
          <w:u w:val="single"/>
        </w:rPr>
        <w:t>Time</w:t>
      </w:r>
      <w:r w:rsidRPr="00A9256F">
        <w:rPr>
          <w:rFonts w:ascii="Arial" w:hAnsi="Arial" w:cs="Arial"/>
          <w:sz w:val="20"/>
        </w:rPr>
        <w:t xml:space="preserve">, the Church reflects on the life of Jesus Christ—his mission, his miracles, and his teachings. . . . The week preceding Easter begins on Palm (Passion) Sunday and is called </w:t>
      </w:r>
      <w:r w:rsidRPr="00A9256F">
        <w:rPr>
          <w:rFonts w:ascii="Arial" w:hAnsi="Arial" w:cs="Arial"/>
          <w:i/>
          <w:iCs/>
          <w:sz w:val="20"/>
          <w:u w:val="single"/>
        </w:rPr>
        <w:t>Holy</w:t>
      </w:r>
      <w:r w:rsidRPr="00A9256F">
        <w:rPr>
          <w:rFonts w:ascii="Arial" w:hAnsi="Arial" w:cs="Arial"/>
          <w:i/>
          <w:iCs/>
          <w:sz w:val="20"/>
        </w:rPr>
        <w:t xml:space="preserve"> </w:t>
      </w:r>
      <w:r w:rsidRPr="00A9256F">
        <w:rPr>
          <w:rFonts w:ascii="Arial" w:hAnsi="Arial" w:cs="Arial"/>
          <w:i/>
          <w:iCs/>
          <w:sz w:val="20"/>
          <w:u w:val="single"/>
        </w:rPr>
        <w:t>Week</w:t>
      </w:r>
      <w:r w:rsidRPr="00A9256F">
        <w:rPr>
          <w:rFonts w:ascii="Arial" w:hAnsi="Arial" w:cs="Arial"/>
          <w:i/>
          <w:iCs/>
          <w:sz w:val="20"/>
        </w:rPr>
        <w:t>.</w:t>
      </w:r>
      <w:r w:rsidRPr="00A9256F">
        <w:rPr>
          <w:rFonts w:ascii="Arial" w:hAnsi="Arial" w:cs="Arial"/>
          <w:sz w:val="20"/>
        </w:rPr>
        <w:t xml:space="preserve"> During this week, we remember in the most intense way possible the </w:t>
      </w:r>
      <w:r w:rsidRPr="00A9256F">
        <w:rPr>
          <w:rFonts w:ascii="Arial" w:hAnsi="Arial" w:cs="Arial"/>
          <w:sz w:val="20"/>
          <w:u w:val="single"/>
        </w:rPr>
        <w:t>suffering</w:t>
      </w:r>
      <w:r w:rsidRPr="00A9256F">
        <w:rPr>
          <w:rFonts w:ascii="Arial" w:hAnsi="Arial" w:cs="Arial"/>
          <w:sz w:val="20"/>
        </w:rPr>
        <w:t xml:space="preserve"> </w:t>
      </w:r>
      <w:r w:rsidRPr="00A9256F">
        <w:rPr>
          <w:rFonts w:ascii="Arial" w:hAnsi="Arial" w:cs="Arial"/>
          <w:sz w:val="20"/>
          <w:u w:val="single"/>
        </w:rPr>
        <w:t>and</w:t>
      </w:r>
      <w:r w:rsidRPr="00A9256F">
        <w:rPr>
          <w:rFonts w:ascii="Arial" w:hAnsi="Arial" w:cs="Arial"/>
          <w:sz w:val="20"/>
        </w:rPr>
        <w:t xml:space="preserve"> </w:t>
      </w:r>
      <w:r w:rsidRPr="00A9256F">
        <w:rPr>
          <w:rFonts w:ascii="Arial" w:hAnsi="Arial" w:cs="Arial"/>
          <w:sz w:val="20"/>
          <w:u w:val="single"/>
        </w:rPr>
        <w:t>death</w:t>
      </w:r>
      <w:r w:rsidRPr="00A9256F">
        <w:rPr>
          <w:rFonts w:ascii="Arial" w:hAnsi="Arial" w:cs="Arial"/>
          <w:sz w:val="20"/>
        </w:rPr>
        <w:t xml:space="preserve"> of Christ. </w:t>
      </w:r>
    </w:p>
    <w:p w14:paraId="29D9DD0A" w14:textId="56F61134" w:rsidR="00A9256F" w:rsidRPr="00A9256F" w:rsidRDefault="00A9256F" w:rsidP="00966581">
      <w:pPr>
        <w:pStyle w:val="A-DH"/>
        <w:spacing w:before="300"/>
      </w:pPr>
      <w:r w:rsidRPr="00A9256F">
        <w:t>Article 4: Liturgical Rites and Traditions</w:t>
      </w:r>
    </w:p>
    <w:p w14:paraId="2601A3BF" w14:textId="77777777" w:rsidR="00A9256F" w:rsidRPr="00A9256F" w:rsidRDefault="00A9256F" w:rsidP="00A829C3">
      <w:pPr>
        <w:pStyle w:val="ListParagraph"/>
        <w:numPr>
          <w:ilvl w:val="0"/>
          <w:numId w:val="16"/>
        </w:numPr>
        <w:spacing w:after="160" w:line="276" w:lineRule="auto"/>
        <w:ind w:left="270" w:hanging="270"/>
        <w:rPr>
          <w:rFonts w:ascii="Arial" w:hAnsi="Arial" w:cs="Arial"/>
          <w:sz w:val="20"/>
        </w:rPr>
      </w:pPr>
      <w:r w:rsidRPr="00A9256F">
        <w:rPr>
          <w:rFonts w:ascii="Arial" w:hAnsi="Arial" w:cs="Arial"/>
          <w:sz w:val="20"/>
        </w:rPr>
        <w:t xml:space="preserve">It is one of the twenty-three Eastern Catholic Churches, which, after the schism of 1054, either chose to remain united with the Catholic Church or later reunited with it. These Churches </w:t>
      </w:r>
      <w:r w:rsidRPr="00A9256F">
        <w:rPr>
          <w:rFonts w:ascii="Arial" w:hAnsi="Arial" w:cs="Arial"/>
          <w:sz w:val="20"/>
          <w:u w:val="single"/>
        </w:rPr>
        <w:t>maintain</w:t>
      </w:r>
      <w:r w:rsidRPr="00A9256F">
        <w:rPr>
          <w:rFonts w:ascii="Arial" w:hAnsi="Arial" w:cs="Arial"/>
          <w:sz w:val="20"/>
        </w:rPr>
        <w:t xml:space="preserve"> </w:t>
      </w:r>
      <w:r w:rsidRPr="00A9256F">
        <w:rPr>
          <w:rFonts w:ascii="Arial" w:hAnsi="Arial" w:cs="Arial"/>
          <w:sz w:val="20"/>
          <w:u w:val="single"/>
        </w:rPr>
        <w:t>unity</w:t>
      </w:r>
      <w:r w:rsidRPr="00A9256F">
        <w:rPr>
          <w:rFonts w:ascii="Arial" w:hAnsi="Arial" w:cs="Arial"/>
          <w:sz w:val="20"/>
        </w:rPr>
        <w:t xml:space="preserve"> in </w:t>
      </w:r>
      <w:r w:rsidRPr="00A9256F">
        <w:rPr>
          <w:rFonts w:ascii="Arial" w:hAnsi="Arial" w:cs="Arial"/>
          <w:sz w:val="20"/>
          <w:u w:val="single"/>
        </w:rPr>
        <w:t>Apostolic Tradition</w:t>
      </w:r>
      <w:r w:rsidRPr="00A9256F">
        <w:rPr>
          <w:rFonts w:ascii="Arial" w:hAnsi="Arial" w:cs="Arial"/>
          <w:sz w:val="20"/>
        </w:rPr>
        <w:t xml:space="preserve"> and </w:t>
      </w:r>
      <w:r w:rsidRPr="00A9256F">
        <w:rPr>
          <w:rFonts w:ascii="Arial" w:hAnsi="Arial" w:cs="Arial"/>
          <w:sz w:val="20"/>
          <w:u w:val="single"/>
        </w:rPr>
        <w:t>Apostolic</w:t>
      </w:r>
      <w:r w:rsidRPr="00F90129">
        <w:rPr>
          <w:rFonts w:ascii="Arial" w:hAnsi="Arial" w:cs="Arial"/>
          <w:sz w:val="20"/>
        </w:rPr>
        <w:t xml:space="preserve"> </w:t>
      </w:r>
      <w:r w:rsidRPr="00A9256F">
        <w:rPr>
          <w:rFonts w:ascii="Arial" w:hAnsi="Arial" w:cs="Arial"/>
          <w:sz w:val="20"/>
          <w:u w:val="single"/>
        </w:rPr>
        <w:t>Succession</w:t>
      </w:r>
      <w:r w:rsidRPr="00A9256F">
        <w:rPr>
          <w:rFonts w:ascii="Arial" w:hAnsi="Arial" w:cs="Arial"/>
          <w:sz w:val="20"/>
        </w:rPr>
        <w:t>. To this day, Eastern Catholic Churches follow their own ancient liturgical tradition.</w:t>
      </w:r>
    </w:p>
    <w:p w14:paraId="27F3AB6F" w14:textId="4EFCB703" w:rsidR="00A9256F" w:rsidRPr="00A9256F" w:rsidRDefault="00A9256F" w:rsidP="00A829C3">
      <w:pPr>
        <w:pStyle w:val="A-CH"/>
      </w:pPr>
      <w:r w:rsidRPr="00A9256F">
        <w:t>Chapter 2: Sacraments</w:t>
      </w:r>
    </w:p>
    <w:p w14:paraId="4A047B05" w14:textId="16063133" w:rsidR="00A9256F" w:rsidRPr="00A9256F" w:rsidRDefault="00A9256F" w:rsidP="00966581">
      <w:pPr>
        <w:pStyle w:val="A-DHafterCH"/>
        <w:spacing w:before="120"/>
      </w:pPr>
      <w:r w:rsidRPr="00A9256F">
        <w:t>Article 6: Symbols and Rituals</w:t>
      </w:r>
    </w:p>
    <w:p w14:paraId="28F0436A" w14:textId="77777777" w:rsidR="00A9256F" w:rsidRPr="00A9256F" w:rsidRDefault="00A9256F" w:rsidP="00966581">
      <w:pPr>
        <w:pStyle w:val="ListParagraph"/>
        <w:numPr>
          <w:ilvl w:val="0"/>
          <w:numId w:val="17"/>
        </w:numPr>
        <w:spacing w:after="160" w:line="276" w:lineRule="auto"/>
        <w:ind w:left="274" w:hanging="274"/>
        <w:contextualSpacing w:val="0"/>
        <w:rPr>
          <w:rFonts w:ascii="Arial" w:hAnsi="Arial" w:cs="Arial"/>
          <w:sz w:val="20"/>
        </w:rPr>
      </w:pPr>
      <w:r w:rsidRPr="00A9256F">
        <w:rPr>
          <w:rFonts w:ascii="Arial" w:hAnsi="Arial" w:cs="Arial"/>
          <w:sz w:val="20"/>
        </w:rPr>
        <w:t xml:space="preserve">A </w:t>
      </w:r>
      <w:r w:rsidRPr="00A9256F">
        <w:rPr>
          <w:rFonts w:ascii="Arial" w:hAnsi="Arial" w:cs="Arial"/>
          <w:sz w:val="20"/>
          <w:u w:val="single"/>
        </w:rPr>
        <w:t>ritual</w:t>
      </w:r>
      <w:r w:rsidRPr="00A9256F">
        <w:rPr>
          <w:rFonts w:ascii="Arial" w:hAnsi="Arial" w:cs="Arial"/>
          <w:sz w:val="20"/>
        </w:rPr>
        <w:t xml:space="preserve"> is an established pattern of actions, usually including words. The words and actions have symbolic meaning, so “symbolic action” is another way to refer to a </w:t>
      </w:r>
      <w:r w:rsidRPr="00A9256F">
        <w:rPr>
          <w:rFonts w:ascii="Arial" w:hAnsi="Arial" w:cs="Arial"/>
          <w:sz w:val="20"/>
          <w:u w:val="single"/>
        </w:rPr>
        <w:t>ritual</w:t>
      </w:r>
      <w:r w:rsidRPr="00A9256F">
        <w:rPr>
          <w:rFonts w:ascii="Arial" w:hAnsi="Arial" w:cs="Arial"/>
          <w:sz w:val="20"/>
        </w:rPr>
        <w:t xml:space="preserve">. </w:t>
      </w:r>
    </w:p>
    <w:p w14:paraId="2456EFC2" w14:textId="77777777" w:rsidR="00A9256F" w:rsidRPr="00A9256F" w:rsidRDefault="00A9256F" w:rsidP="00966581">
      <w:pPr>
        <w:pStyle w:val="ListParagraph"/>
        <w:numPr>
          <w:ilvl w:val="0"/>
          <w:numId w:val="17"/>
        </w:numPr>
        <w:spacing w:after="160" w:line="276" w:lineRule="auto"/>
        <w:ind w:left="274" w:hanging="274"/>
        <w:contextualSpacing w:val="0"/>
        <w:rPr>
          <w:rFonts w:ascii="Arial" w:hAnsi="Arial" w:cs="Arial"/>
          <w:sz w:val="20"/>
        </w:rPr>
      </w:pPr>
      <w:r w:rsidRPr="00A9256F">
        <w:rPr>
          <w:rFonts w:ascii="Arial" w:hAnsi="Arial" w:cs="Arial"/>
          <w:sz w:val="20"/>
        </w:rPr>
        <w:t xml:space="preserve">Symbols and rituals are </w:t>
      </w:r>
      <w:r w:rsidRPr="00A9256F">
        <w:rPr>
          <w:rFonts w:ascii="Arial" w:hAnsi="Arial" w:cs="Arial"/>
          <w:sz w:val="20"/>
          <w:u w:val="single"/>
        </w:rPr>
        <w:t>related</w:t>
      </w:r>
      <w:r w:rsidRPr="00A9256F">
        <w:rPr>
          <w:rFonts w:ascii="Arial" w:hAnsi="Arial" w:cs="Arial"/>
          <w:sz w:val="20"/>
        </w:rPr>
        <w:t xml:space="preserve">, but they are </w:t>
      </w:r>
      <w:r w:rsidRPr="00A9256F">
        <w:rPr>
          <w:rFonts w:ascii="Arial" w:hAnsi="Arial" w:cs="Arial"/>
          <w:sz w:val="20"/>
          <w:u w:val="single"/>
        </w:rPr>
        <w:t>not</w:t>
      </w:r>
      <w:r w:rsidRPr="00A9256F">
        <w:rPr>
          <w:rFonts w:ascii="Arial" w:hAnsi="Arial" w:cs="Arial"/>
          <w:sz w:val="20"/>
        </w:rPr>
        <w:t xml:space="preserve"> </w:t>
      </w:r>
      <w:r w:rsidRPr="00A9256F">
        <w:rPr>
          <w:rFonts w:ascii="Arial" w:hAnsi="Arial" w:cs="Arial"/>
          <w:sz w:val="20"/>
          <w:u w:val="single"/>
        </w:rPr>
        <w:t>exactly</w:t>
      </w:r>
      <w:r w:rsidRPr="00A9256F">
        <w:rPr>
          <w:rFonts w:ascii="Arial" w:hAnsi="Arial" w:cs="Arial"/>
          <w:sz w:val="20"/>
        </w:rPr>
        <w:t xml:space="preserve"> the same thing. The word </w:t>
      </w:r>
      <w:r w:rsidRPr="00A9256F">
        <w:rPr>
          <w:rFonts w:ascii="Arial" w:hAnsi="Arial" w:cs="Arial"/>
          <w:i/>
          <w:iCs/>
          <w:sz w:val="20"/>
          <w:u w:val="single"/>
        </w:rPr>
        <w:t>symbol</w:t>
      </w:r>
      <w:r w:rsidRPr="00A9256F">
        <w:rPr>
          <w:rFonts w:ascii="Arial" w:hAnsi="Arial" w:cs="Arial"/>
          <w:sz w:val="20"/>
        </w:rPr>
        <w:t xml:space="preserve"> comes from a Greek word meaning “to throw together.” </w:t>
      </w:r>
    </w:p>
    <w:p w14:paraId="373BF8B0" w14:textId="2247E15B" w:rsidR="00A9256F" w:rsidRPr="00A9256F" w:rsidRDefault="00A9256F" w:rsidP="00966581">
      <w:pPr>
        <w:pStyle w:val="A-DH"/>
        <w:spacing w:before="300"/>
      </w:pPr>
      <w:r w:rsidRPr="00A9256F">
        <w:lastRenderedPageBreak/>
        <w:t>Article 7: Sacraments: Sign and Mystery</w:t>
      </w:r>
    </w:p>
    <w:p w14:paraId="12C05407" w14:textId="371706EE"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w:t>
      </w:r>
      <w:r w:rsidRPr="00A9256F">
        <w:rPr>
          <w:rFonts w:ascii="Arial" w:eastAsia="Times" w:hAnsi="Arial" w:cs="Arial"/>
          <w:sz w:val="20"/>
          <w:u w:val="single"/>
        </w:rPr>
        <w:t>sacraments</w:t>
      </w:r>
      <w:r w:rsidRPr="00A9256F">
        <w:rPr>
          <w:rFonts w:ascii="Arial" w:eastAsia="Times" w:hAnsi="Arial" w:cs="Arial"/>
          <w:sz w:val="20"/>
        </w:rPr>
        <w:t xml:space="preserve"> are </w:t>
      </w:r>
      <w:r w:rsidRPr="00A9256F">
        <w:rPr>
          <w:rFonts w:ascii="Arial" w:eastAsia="Times" w:hAnsi="Arial" w:cs="Arial"/>
          <w:sz w:val="20"/>
          <w:u w:val="single"/>
        </w:rPr>
        <w:t>efficacious</w:t>
      </w:r>
      <w:r w:rsidRPr="00A9256F">
        <w:rPr>
          <w:rFonts w:ascii="Arial" w:eastAsia="Times" w:hAnsi="Arial" w:cs="Arial"/>
          <w:sz w:val="20"/>
        </w:rPr>
        <w:t xml:space="preserve"> </w:t>
      </w:r>
      <w:r w:rsidRPr="00A9256F">
        <w:rPr>
          <w:rFonts w:ascii="Arial" w:eastAsia="Times" w:hAnsi="Arial" w:cs="Arial"/>
          <w:sz w:val="20"/>
          <w:u w:val="single"/>
        </w:rPr>
        <w:t>signs</w:t>
      </w:r>
      <w:r w:rsidRPr="00A9256F">
        <w:rPr>
          <w:rFonts w:ascii="Arial" w:eastAsia="Times" w:hAnsi="Arial" w:cs="Arial"/>
          <w:sz w:val="20"/>
        </w:rPr>
        <w:t xml:space="preserve"> of grace, instituted by Christ and entrusted by the Church, by</w:t>
      </w:r>
      <w:r w:rsidR="00854E6F">
        <w:rPr>
          <w:rFonts w:ascii="Arial" w:eastAsia="Times" w:hAnsi="Arial" w:cs="Arial"/>
          <w:sz w:val="20"/>
        </w:rPr>
        <w:br/>
      </w:r>
      <w:r w:rsidRPr="00A9256F">
        <w:rPr>
          <w:rFonts w:ascii="Arial" w:eastAsia="Times" w:hAnsi="Arial" w:cs="Arial"/>
          <w:sz w:val="20"/>
        </w:rPr>
        <w:t>which divine life is dispensed to us” (</w:t>
      </w:r>
      <w:r w:rsidRPr="00A9256F">
        <w:rPr>
          <w:rFonts w:ascii="Arial" w:eastAsia="Times" w:hAnsi="Arial" w:cs="Arial"/>
          <w:i/>
          <w:iCs/>
          <w:sz w:val="20"/>
        </w:rPr>
        <w:t>Catechism of the Catholic Church,</w:t>
      </w:r>
      <w:r w:rsidRPr="00A9256F">
        <w:rPr>
          <w:rFonts w:ascii="Arial" w:eastAsia="Times" w:hAnsi="Arial" w:cs="Arial"/>
          <w:sz w:val="20"/>
        </w:rPr>
        <w:t xml:space="preserve"> number 1131).</w:t>
      </w:r>
    </w:p>
    <w:p w14:paraId="77644D15" w14:textId="77777777"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core of every sacrament is the </w:t>
      </w:r>
      <w:r w:rsidRPr="00A9256F">
        <w:rPr>
          <w:rFonts w:ascii="Arial" w:eastAsia="Times" w:hAnsi="Arial" w:cs="Arial"/>
          <w:sz w:val="20"/>
          <w:u w:val="single"/>
        </w:rPr>
        <w:t>Paschal</w:t>
      </w:r>
      <w:r w:rsidRPr="00A9256F">
        <w:rPr>
          <w:rFonts w:ascii="Arial" w:eastAsia="Times" w:hAnsi="Arial" w:cs="Arial"/>
          <w:sz w:val="20"/>
        </w:rPr>
        <w:t xml:space="preserve"> </w:t>
      </w:r>
      <w:r w:rsidRPr="00A9256F">
        <w:rPr>
          <w:rFonts w:ascii="Arial" w:eastAsia="Times" w:hAnsi="Arial" w:cs="Arial"/>
          <w:sz w:val="20"/>
          <w:u w:val="single"/>
        </w:rPr>
        <w:t>Mystery</w:t>
      </w:r>
      <w:r w:rsidRPr="00A9256F">
        <w:rPr>
          <w:rFonts w:ascii="Arial" w:eastAsia="Times" w:hAnsi="Arial" w:cs="Arial"/>
          <w:sz w:val="20"/>
        </w:rPr>
        <w:t xml:space="preserve"> of Christ—his </w:t>
      </w:r>
      <w:r w:rsidRPr="00A9256F">
        <w:rPr>
          <w:rFonts w:ascii="Arial" w:eastAsia="Times" w:hAnsi="Arial" w:cs="Arial"/>
          <w:sz w:val="20"/>
          <w:u w:val="single"/>
        </w:rPr>
        <w:t>Passion</w:t>
      </w:r>
      <w:r w:rsidRPr="00A9256F">
        <w:rPr>
          <w:rFonts w:ascii="Arial" w:eastAsia="Times" w:hAnsi="Arial" w:cs="Arial"/>
          <w:sz w:val="20"/>
        </w:rPr>
        <w:t xml:space="preserve">, death, Resurrection, and </w:t>
      </w:r>
      <w:r w:rsidRPr="00A9256F">
        <w:rPr>
          <w:rFonts w:ascii="Arial" w:eastAsia="Times" w:hAnsi="Arial" w:cs="Arial"/>
          <w:sz w:val="20"/>
          <w:u w:val="single"/>
        </w:rPr>
        <w:t>Ascension</w:t>
      </w:r>
      <w:r w:rsidRPr="00A9256F">
        <w:rPr>
          <w:rFonts w:ascii="Arial" w:eastAsia="Times" w:hAnsi="Arial" w:cs="Arial"/>
          <w:sz w:val="20"/>
        </w:rPr>
        <w:t xml:space="preserve"> into Heaven—and his promise to be with us always. </w:t>
      </w:r>
    </w:p>
    <w:p w14:paraId="5DEE15D7" w14:textId="4B4E699D"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You may recall that </w:t>
      </w:r>
      <w:r w:rsidRPr="00A9256F">
        <w:rPr>
          <w:rFonts w:ascii="Arial" w:eastAsia="Times" w:hAnsi="Arial" w:cs="Arial"/>
          <w:i/>
          <w:iCs/>
          <w:sz w:val="20"/>
        </w:rPr>
        <w:t>Paschal</w:t>
      </w:r>
      <w:r w:rsidRPr="00A9256F">
        <w:rPr>
          <w:rFonts w:ascii="Arial" w:eastAsia="Times" w:hAnsi="Arial" w:cs="Arial"/>
          <w:sz w:val="20"/>
        </w:rPr>
        <w:t xml:space="preserve"> refers to the </w:t>
      </w:r>
      <w:r w:rsidRPr="00A9256F">
        <w:rPr>
          <w:rFonts w:ascii="Arial" w:eastAsia="Times" w:hAnsi="Arial" w:cs="Arial"/>
          <w:sz w:val="20"/>
          <w:u w:val="single"/>
        </w:rPr>
        <w:t>Passover</w:t>
      </w:r>
      <w:r w:rsidRPr="00A9256F">
        <w:rPr>
          <w:rFonts w:ascii="Arial" w:eastAsia="Times" w:hAnsi="Arial" w:cs="Arial"/>
          <w:sz w:val="20"/>
        </w:rPr>
        <w:t xml:space="preserve">, when the angel </w:t>
      </w:r>
      <w:r w:rsidRPr="00A9256F">
        <w:rPr>
          <w:rFonts w:ascii="Arial" w:eastAsia="Times" w:hAnsi="Arial" w:cs="Arial"/>
          <w:i/>
          <w:iCs/>
          <w:sz w:val="20"/>
        </w:rPr>
        <w:t>passed over</w:t>
      </w:r>
      <w:r w:rsidRPr="00A9256F">
        <w:rPr>
          <w:rFonts w:ascii="Arial" w:eastAsia="Times" w:hAnsi="Arial" w:cs="Arial"/>
          <w:sz w:val="20"/>
        </w:rPr>
        <w:t xml:space="preserve"> the houses of the Israelites and spared their firstborn sons, and, centuries later, when Jesus, the Son of God, </w:t>
      </w:r>
      <w:r w:rsidRPr="00A9256F">
        <w:rPr>
          <w:rFonts w:ascii="Arial" w:eastAsia="Times" w:hAnsi="Arial" w:cs="Arial"/>
          <w:i/>
          <w:iCs/>
          <w:sz w:val="20"/>
        </w:rPr>
        <w:t>passed</w:t>
      </w:r>
      <w:r w:rsidR="00854E6F">
        <w:rPr>
          <w:rFonts w:ascii="Arial" w:eastAsia="Times" w:hAnsi="Arial" w:cs="Arial"/>
          <w:i/>
          <w:iCs/>
          <w:sz w:val="20"/>
        </w:rPr>
        <w:br/>
      </w:r>
      <w:r w:rsidRPr="00A9256F">
        <w:rPr>
          <w:rFonts w:ascii="Arial" w:eastAsia="Times" w:hAnsi="Arial" w:cs="Arial"/>
          <w:i/>
          <w:iCs/>
          <w:sz w:val="20"/>
        </w:rPr>
        <w:t>over</w:t>
      </w:r>
      <w:r w:rsidRPr="00A9256F">
        <w:rPr>
          <w:rFonts w:ascii="Arial" w:eastAsia="Times" w:hAnsi="Arial" w:cs="Arial"/>
          <w:sz w:val="20"/>
        </w:rPr>
        <w:t xml:space="preserve"> from death to life, and spared us from </w:t>
      </w:r>
      <w:r w:rsidRPr="00A9256F">
        <w:rPr>
          <w:rFonts w:ascii="Arial" w:eastAsia="Times" w:hAnsi="Arial" w:cs="Arial"/>
          <w:sz w:val="20"/>
          <w:u w:val="single"/>
        </w:rPr>
        <w:t>eternal</w:t>
      </w:r>
      <w:r w:rsidRPr="00A9256F">
        <w:rPr>
          <w:rFonts w:ascii="Arial" w:eastAsia="Times" w:hAnsi="Arial" w:cs="Arial"/>
          <w:sz w:val="20"/>
        </w:rPr>
        <w:t xml:space="preserve"> </w:t>
      </w:r>
      <w:r w:rsidRPr="00A9256F">
        <w:rPr>
          <w:rFonts w:ascii="Arial" w:eastAsia="Times" w:hAnsi="Arial" w:cs="Arial"/>
          <w:sz w:val="20"/>
          <w:u w:val="single"/>
        </w:rPr>
        <w:t>death</w:t>
      </w:r>
      <w:r w:rsidRPr="00A9256F">
        <w:rPr>
          <w:rFonts w:ascii="Arial" w:eastAsia="Times" w:hAnsi="Arial" w:cs="Arial"/>
          <w:sz w:val="20"/>
        </w:rPr>
        <w:t>.</w:t>
      </w:r>
    </w:p>
    <w:p w14:paraId="11C8B2A6" w14:textId="77777777"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In the Gospel of John, the miracles of Jesus are called </w:t>
      </w:r>
      <w:r w:rsidRPr="00A9256F">
        <w:rPr>
          <w:rFonts w:ascii="Arial" w:eastAsia="Times" w:hAnsi="Arial" w:cs="Arial"/>
          <w:sz w:val="20"/>
          <w:u w:val="single"/>
        </w:rPr>
        <w:t>signs</w:t>
      </w:r>
      <w:r w:rsidRPr="00A9256F">
        <w:rPr>
          <w:rFonts w:ascii="Arial" w:eastAsia="Times" w:hAnsi="Arial" w:cs="Arial"/>
          <w:sz w:val="20"/>
        </w:rPr>
        <w:t xml:space="preserve"> not because they are commands or directions, but because they point to a </w:t>
      </w:r>
      <w:r w:rsidRPr="00A9256F">
        <w:rPr>
          <w:rFonts w:ascii="Arial" w:eastAsia="Times" w:hAnsi="Arial" w:cs="Arial"/>
          <w:sz w:val="20"/>
          <w:u w:val="single"/>
        </w:rPr>
        <w:t>deeper</w:t>
      </w:r>
      <w:r w:rsidRPr="00A9256F">
        <w:rPr>
          <w:rFonts w:ascii="Arial" w:eastAsia="Times" w:hAnsi="Arial" w:cs="Arial"/>
          <w:sz w:val="20"/>
        </w:rPr>
        <w:t xml:space="preserve"> </w:t>
      </w:r>
      <w:r w:rsidRPr="00A9256F">
        <w:rPr>
          <w:rFonts w:ascii="Arial" w:eastAsia="Times" w:hAnsi="Arial" w:cs="Arial"/>
          <w:sz w:val="20"/>
          <w:u w:val="single"/>
        </w:rPr>
        <w:t>reality</w:t>
      </w:r>
      <w:r w:rsidRPr="00A9256F">
        <w:rPr>
          <w:rFonts w:ascii="Arial" w:eastAsia="Times" w:hAnsi="Arial" w:cs="Arial"/>
          <w:sz w:val="20"/>
        </w:rPr>
        <w:t xml:space="preserve">: that God is here among us. </w:t>
      </w:r>
    </w:p>
    <w:p w14:paraId="5B7A401A" w14:textId="77777777"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u w:val="single"/>
        </w:rPr>
      </w:pPr>
      <w:r w:rsidRPr="00A9256F">
        <w:rPr>
          <w:rFonts w:ascii="Arial" w:eastAsia="Times" w:hAnsi="Arial" w:cs="Arial"/>
          <w:sz w:val="20"/>
        </w:rPr>
        <w:t xml:space="preserve">The </w:t>
      </w:r>
      <w:r w:rsidRPr="00A9256F">
        <w:rPr>
          <w:rFonts w:ascii="Arial" w:eastAsia="Times" w:hAnsi="Arial" w:cs="Arial"/>
          <w:sz w:val="20"/>
          <w:u w:val="single"/>
        </w:rPr>
        <w:t>Paschal</w:t>
      </w:r>
      <w:r w:rsidRPr="00A9256F">
        <w:rPr>
          <w:rFonts w:ascii="Arial" w:eastAsia="Times" w:hAnsi="Arial" w:cs="Arial"/>
          <w:sz w:val="20"/>
        </w:rPr>
        <w:t xml:space="preserve"> </w:t>
      </w:r>
      <w:r w:rsidRPr="00A9256F">
        <w:rPr>
          <w:rFonts w:ascii="Arial" w:eastAsia="Times" w:hAnsi="Arial" w:cs="Arial"/>
          <w:sz w:val="20"/>
          <w:u w:val="single"/>
        </w:rPr>
        <w:t>Mystery</w:t>
      </w:r>
      <w:r w:rsidRPr="00A9256F">
        <w:rPr>
          <w:rFonts w:ascii="Arial" w:eastAsia="Times" w:hAnsi="Arial" w:cs="Arial"/>
          <w:sz w:val="20"/>
        </w:rPr>
        <w:t xml:space="preserve"> is the work of salvation accomplished by Jesus Christ mainly through his </w:t>
      </w:r>
      <w:r w:rsidRPr="00A9256F">
        <w:rPr>
          <w:rFonts w:ascii="Arial" w:eastAsia="Times" w:hAnsi="Arial" w:cs="Arial"/>
          <w:sz w:val="20"/>
          <w:u w:val="single"/>
        </w:rPr>
        <w:t>Passion</w:t>
      </w:r>
      <w:r w:rsidRPr="00A9256F">
        <w:rPr>
          <w:rFonts w:ascii="Arial" w:eastAsia="Times" w:hAnsi="Arial" w:cs="Arial"/>
          <w:sz w:val="20"/>
        </w:rPr>
        <w:t xml:space="preserve">, death, </w:t>
      </w:r>
      <w:r w:rsidRPr="00A9256F">
        <w:rPr>
          <w:rFonts w:ascii="Arial" w:eastAsia="Times" w:hAnsi="Arial" w:cs="Arial"/>
          <w:sz w:val="20"/>
          <w:u w:val="single"/>
        </w:rPr>
        <w:t>Resurrection</w:t>
      </w:r>
      <w:r w:rsidRPr="00A9256F">
        <w:rPr>
          <w:rFonts w:ascii="Arial" w:eastAsia="Times" w:hAnsi="Arial" w:cs="Arial"/>
          <w:sz w:val="20"/>
        </w:rPr>
        <w:t xml:space="preserve">, and Ascension. </w:t>
      </w:r>
    </w:p>
    <w:p w14:paraId="7BFA0F51" w14:textId="0FC98A7E" w:rsidR="00A9256F" w:rsidRPr="00A9256F" w:rsidRDefault="00A9256F" w:rsidP="00966581">
      <w:pPr>
        <w:pStyle w:val="ListParagraph"/>
        <w:numPr>
          <w:ilvl w:val="0"/>
          <w:numId w:val="18"/>
        </w:numPr>
        <w:spacing w:after="160" w:line="276" w:lineRule="auto"/>
        <w:ind w:left="270" w:hanging="270"/>
        <w:rPr>
          <w:rFonts w:ascii="Arial" w:eastAsia="Times" w:hAnsi="Arial" w:cs="Arial"/>
          <w:sz w:val="20"/>
        </w:rPr>
      </w:pPr>
      <w:r w:rsidRPr="00A9256F">
        <w:rPr>
          <w:rFonts w:ascii="Arial" w:eastAsia="Times" w:hAnsi="Arial" w:cs="Arial"/>
          <w:sz w:val="20"/>
        </w:rPr>
        <w:t xml:space="preserve">None of us is in the position to judge another person’s holiness or “righteousness” or closeness to God. The power of Christ and the Holy Spirit act in the </w:t>
      </w:r>
      <w:r w:rsidRPr="00A9256F">
        <w:rPr>
          <w:rFonts w:ascii="Arial" w:eastAsia="Times" w:hAnsi="Arial" w:cs="Arial"/>
          <w:sz w:val="20"/>
          <w:u w:val="single"/>
        </w:rPr>
        <w:t>sacraments</w:t>
      </w:r>
      <w:r w:rsidRPr="00A9256F">
        <w:rPr>
          <w:rFonts w:ascii="Arial" w:eastAsia="Times" w:hAnsi="Arial" w:cs="Arial"/>
          <w:sz w:val="20"/>
        </w:rPr>
        <w:t xml:space="preserve"> </w:t>
      </w:r>
      <w:r w:rsidRPr="00A9256F">
        <w:rPr>
          <w:rFonts w:ascii="Arial" w:eastAsia="Times" w:hAnsi="Arial" w:cs="Arial"/>
          <w:sz w:val="20"/>
          <w:u w:val="single"/>
        </w:rPr>
        <w:t>independently</w:t>
      </w:r>
      <w:r w:rsidRPr="00A9256F">
        <w:rPr>
          <w:rFonts w:ascii="Arial" w:eastAsia="Times" w:hAnsi="Arial" w:cs="Arial"/>
          <w:sz w:val="20"/>
        </w:rPr>
        <w:t xml:space="preserve"> of the personal holiness of</w:t>
      </w:r>
      <w:r w:rsidR="00854E6F">
        <w:rPr>
          <w:rFonts w:ascii="Arial" w:eastAsia="Times" w:hAnsi="Arial" w:cs="Arial"/>
          <w:sz w:val="20"/>
        </w:rPr>
        <w:br/>
      </w:r>
      <w:r w:rsidRPr="00A9256F">
        <w:rPr>
          <w:rFonts w:ascii="Arial" w:eastAsia="Times" w:hAnsi="Arial" w:cs="Arial"/>
          <w:sz w:val="20"/>
        </w:rPr>
        <w:t>the person administering the sacrament.</w:t>
      </w:r>
    </w:p>
    <w:p w14:paraId="432A8984" w14:textId="7F6BCFB7" w:rsidR="00A9256F" w:rsidRPr="00A9256F" w:rsidRDefault="00A9256F" w:rsidP="00966581">
      <w:pPr>
        <w:pStyle w:val="A-DH"/>
        <w:spacing w:before="300"/>
      </w:pPr>
      <w:r w:rsidRPr="00A9256F">
        <w:t>Article 8: Sacraments: Signs of Christ</w:t>
      </w:r>
    </w:p>
    <w:p w14:paraId="51EA66CB" w14:textId="77777777"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communication or dispensation of the fruits of Christ’s Paschal Mystery in the celebration of the Church’s sacramental liturgy is called the </w:t>
      </w:r>
      <w:r w:rsidRPr="00A9256F">
        <w:rPr>
          <w:rFonts w:ascii="Arial" w:eastAsia="Times" w:hAnsi="Arial" w:cs="Arial"/>
          <w:sz w:val="20"/>
          <w:u w:val="single"/>
        </w:rPr>
        <w:t>sacramental</w:t>
      </w:r>
      <w:r w:rsidRPr="00A9256F">
        <w:rPr>
          <w:rFonts w:ascii="Arial" w:eastAsia="Times" w:hAnsi="Arial" w:cs="Arial"/>
          <w:sz w:val="20"/>
        </w:rPr>
        <w:t xml:space="preserve"> </w:t>
      </w:r>
      <w:r w:rsidRPr="00A9256F">
        <w:rPr>
          <w:rFonts w:ascii="Arial" w:eastAsia="Times" w:hAnsi="Arial" w:cs="Arial"/>
          <w:sz w:val="20"/>
          <w:u w:val="single"/>
        </w:rPr>
        <w:t>economy</w:t>
      </w:r>
      <w:r w:rsidRPr="00A9256F">
        <w:rPr>
          <w:rFonts w:ascii="Arial" w:eastAsia="Times" w:hAnsi="Arial" w:cs="Arial"/>
          <w:sz w:val="20"/>
        </w:rPr>
        <w:t>.</w:t>
      </w:r>
    </w:p>
    <w:p w14:paraId="28764B6B" w14:textId="77777777"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sacramental economy runs on </w:t>
      </w:r>
      <w:r w:rsidRPr="00A9256F">
        <w:rPr>
          <w:rFonts w:ascii="Arial" w:eastAsia="Times" w:hAnsi="Arial" w:cs="Arial"/>
          <w:sz w:val="20"/>
          <w:u w:val="single"/>
        </w:rPr>
        <w:t>grace</w:t>
      </w:r>
      <w:r w:rsidRPr="00A9256F">
        <w:rPr>
          <w:rFonts w:ascii="Arial" w:eastAsia="Times" w:hAnsi="Arial" w:cs="Arial"/>
          <w:sz w:val="20"/>
        </w:rPr>
        <w:t xml:space="preserve">. Try to remember that </w:t>
      </w:r>
      <w:r w:rsidRPr="00A9256F">
        <w:rPr>
          <w:rFonts w:ascii="Arial" w:eastAsia="Times" w:hAnsi="Arial" w:cs="Arial"/>
          <w:sz w:val="20"/>
          <w:u w:val="single"/>
        </w:rPr>
        <w:t>grace</w:t>
      </w:r>
      <w:r w:rsidRPr="00A9256F">
        <w:rPr>
          <w:rFonts w:ascii="Arial" w:eastAsia="Times" w:hAnsi="Arial" w:cs="Arial"/>
          <w:sz w:val="20"/>
        </w:rPr>
        <w:t xml:space="preserve"> is not a thing; rather, grace is a </w:t>
      </w:r>
      <w:r w:rsidRPr="00A9256F">
        <w:rPr>
          <w:rFonts w:ascii="Arial" w:eastAsia="Times" w:hAnsi="Arial" w:cs="Arial"/>
          <w:sz w:val="20"/>
          <w:u w:val="single"/>
        </w:rPr>
        <w:t>relationship</w:t>
      </w:r>
      <w:r w:rsidRPr="00A9256F">
        <w:rPr>
          <w:rFonts w:ascii="Arial" w:eastAsia="Times" w:hAnsi="Arial" w:cs="Arial"/>
          <w:sz w:val="20"/>
        </w:rPr>
        <w:t xml:space="preserve"> with God and a participation in his life. </w:t>
      </w:r>
    </w:p>
    <w:p w14:paraId="5D382142" w14:textId="77777777"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Through the </w:t>
      </w:r>
      <w:r w:rsidRPr="00A9256F">
        <w:rPr>
          <w:rFonts w:ascii="Arial" w:eastAsia="Times" w:hAnsi="Arial" w:cs="Arial"/>
          <w:sz w:val="20"/>
          <w:u w:val="single"/>
        </w:rPr>
        <w:t>Sacrament</w:t>
      </w:r>
      <w:r w:rsidRPr="00A9256F">
        <w:rPr>
          <w:rFonts w:ascii="Arial" w:eastAsia="Times" w:hAnsi="Arial" w:cs="Arial"/>
          <w:sz w:val="20"/>
        </w:rPr>
        <w:t xml:space="preserve"> </w:t>
      </w:r>
      <w:r w:rsidRPr="00A9256F">
        <w:rPr>
          <w:rFonts w:ascii="Arial" w:eastAsia="Times" w:hAnsi="Arial" w:cs="Arial"/>
          <w:sz w:val="20"/>
          <w:u w:val="single"/>
        </w:rPr>
        <w:t>of</w:t>
      </w:r>
      <w:r w:rsidRPr="00A9256F">
        <w:rPr>
          <w:rFonts w:ascii="Arial" w:eastAsia="Times" w:hAnsi="Arial" w:cs="Arial"/>
          <w:sz w:val="20"/>
        </w:rPr>
        <w:t xml:space="preserve"> </w:t>
      </w:r>
      <w:r w:rsidRPr="00A9256F">
        <w:rPr>
          <w:rFonts w:ascii="Arial" w:eastAsia="Times" w:hAnsi="Arial" w:cs="Arial"/>
          <w:sz w:val="20"/>
          <w:u w:val="single"/>
        </w:rPr>
        <w:t>Baptism</w:t>
      </w:r>
      <w:r w:rsidRPr="00A9256F">
        <w:rPr>
          <w:rFonts w:ascii="Arial" w:eastAsia="Times" w:hAnsi="Arial" w:cs="Arial"/>
          <w:sz w:val="20"/>
        </w:rPr>
        <w:t xml:space="preserve">, we were adopted as God’s sons and daughters, and we have been living “in grace” (as long as we have steered clear of mortal sin) since that moment. </w:t>
      </w:r>
    </w:p>
    <w:p w14:paraId="4D60D591" w14:textId="77777777"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u w:val="single"/>
        </w:rPr>
        <w:t>Grace</w:t>
      </w:r>
      <w:r w:rsidRPr="00A9256F">
        <w:rPr>
          <w:rFonts w:ascii="Arial" w:eastAsia="Times" w:hAnsi="Arial" w:cs="Arial"/>
          <w:sz w:val="20"/>
        </w:rPr>
        <w:t xml:space="preserve"> has made us God’s children and, in Christ, has brought us into the life of </w:t>
      </w:r>
      <w:r w:rsidRPr="00A9256F">
        <w:rPr>
          <w:rFonts w:ascii="Arial" w:eastAsia="Times" w:hAnsi="Arial" w:cs="Arial"/>
          <w:sz w:val="20"/>
          <w:u w:val="single"/>
        </w:rPr>
        <w:t>the</w:t>
      </w:r>
      <w:r w:rsidRPr="00A9256F">
        <w:rPr>
          <w:rFonts w:ascii="Arial" w:eastAsia="Times" w:hAnsi="Arial" w:cs="Arial"/>
          <w:sz w:val="20"/>
        </w:rPr>
        <w:t xml:space="preserve"> </w:t>
      </w:r>
      <w:r w:rsidRPr="00A9256F">
        <w:rPr>
          <w:rFonts w:ascii="Arial" w:eastAsia="Times" w:hAnsi="Arial" w:cs="Arial"/>
          <w:sz w:val="20"/>
          <w:u w:val="single"/>
        </w:rPr>
        <w:t>Trinity</w:t>
      </w:r>
      <w:r w:rsidRPr="00A9256F">
        <w:rPr>
          <w:rFonts w:ascii="Arial" w:eastAsia="Times" w:hAnsi="Arial" w:cs="Arial"/>
          <w:sz w:val="20"/>
        </w:rPr>
        <w:t>.</w:t>
      </w:r>
    </w:p>
    <w:p w14:paraId="16EDE76E" w14:textId="77777777"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u w:val="single"/>
        </w:rPr>
        <w:t>Sanctifying</w:t>
      </w:r>
      <w:r w:rsidRPr="00A9256F">
        <w:rPr>
          <w:rFonts w:ascii="Arial" w:eastAsia="Times" w:hAnsi="Arial" w:cs="Arial"/>
          <w:sz w:val="20"/>
        </w:rPr>
        <w:t xml:space="preserve"> </w:t>
      </w:r>
      <w:r w:rsidRPr="00A9256F">
        <w:rPr>
          <w:rFonts w:ascii="Arial" w:eastAsia="Times" w:hAnsi="Arial" w:cs="Arial"/>
          <w:sz w:val="20"/>
          <w:u w:val="single"/>
        </w:rPr>
        <w:t>grace</w:t>
      </w:r>
      <w:r w:rsidRPr="00A9256F">
        <w:rPr>
          <w:rFonts w:ascii="Arial" w:eastAsia="Times" w:hAnsi="Arial" w:cs="Arial"/>
          <w:sz w:val="20"/>
        </w:rPr>
        <w:t xml:space="preserve"> is the free gift of God’s life first given to us at Baptism and renewed in us in all the sacraments. </w:t>
      </w:r>
      <w:r w:rsidRPr="00A9256F">
        <w:rPr>
          <w:rFonts w:ascii="Arial" w:eastAsia="Times" w:hAnsi="Arial" w:cs="Arial"/>
          <w:sz w:val="20"/>
          <w:u w:val="single"/>
        </w:rPr>
        <w:t>Sanctifying</w:t>
      </w:r>
      <w:r w:rsidRPr="00A9256F">
        <w:rPr>
          <w:rFonts w:ascii="Arial" w:eastAsia="Times" w:hAnsi="Arial" w:cs="Arial"/>
          <w:sz w:val="20"/>
        </w:rPr>
        <w:t xml:space="preserve"> </w:t>
      </w:r>
      <w:r w:rsidRPr="00A9256F">
        <w:rPr>
          <w:rFonts w:ascii="Arial" w:eastAsia="Times" w:hAnsi="Arial" w:cs="Arial"/>
          <w:sz w:val="20"/>
          <w:u w:val="single"/>
        </w:rPr>
        <w:t>grace</w:t>
      </w:r>
      <w:r w:rsidRPr="00A9256F">
        <w:rPr>
          <w:rFonts w:ascii="Arial" w:eastAsia="Times" w:hAnsi="Arial" w:cs="Arial"/>
          <w:sz w:val="20"/>
        </w:rPr>
        <w:t xml:space="preserve"> orients us toward God.</w:t>
      </w:r>
    </w:p>
    <w:p w14:paraId="3FD432F0" w14:textId="34535DA5"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[Sanctifying grace] is distinct from </w:t>
      </w:r>
      <w:r w:rsidRPr="00A9256F">
        <w:rPr>
          <w:rFonts w:ascii="Arial" w:eastAsia="Times" w:hAnsi="Arial" w:cs="Arial"/>
          <w:sz w:val="20"/>
          <w:u w:val="single"/>
        </w:rPr>
        <w:t>actual</w:t>
      </w:r>
      <w:r w:rsidRPr="00A9256F">
        <w:rPr>
          <w:rFonts w:ascii="Arial" w:eastAsia="Times" w:hAnsi="Arial" w:cs="Arial"/>
          <w:sz w:val="20"/>
        </w:rPr>
        <w:t xml:space="preserve"> </w:t>
      </w:r>
      <w:r w:rsidRPr="00A9256F">
        <w:rPr>
          <w:rFonts w:ascii="Arial" w:eastAsia="Times" w:hAnsi="Arial" w:cs="Arial"/>
          <w:sz w:val="20"/>
          <w:u w:val="single"/>
        </w:rPr>
        <w:t>graces</w:t>
      </w:r>
      <w:r w:rsidRPr="00A9256F">
        <w:rPr>
          <w:rFonts w:ascii="Arial" w:eastAsia="Times" w:hAnsi="Arial" w:cs="Arial"/>
          <w:sz w:val="20"/>
        </w:rPr>
        <w:t xml:space="preserve">, which are God’s interventions in our lives. His initiative </w:t>
      </w:r>
      <w:r w:rsidR="00966581">
        <w:rPr>
          <w:rFonts w:ascii="Arial" w:eastAsia="Times" w:hAnsi="Arial" w:cs="Arial"/>
          <w:sz w:val="20"/>
        </w:rPr>
        <w:br/>
      </w:r>
      <w:r w:rsidRPr="00A9256F">
        <w:rPr>
          <w:rFonts w:ascii="Arial" w:eastAsia="Times" w:hAnsi="Arial" w:cs="Arial"/>
          <w:sz w:val="20"/>
        </w:rPr>
        <w:t xml:space="preserve">in the work of grace both prepares us to respond and demands that we respond, but it does not limit our freedom. </w:t>
      </w:r>
    </w:p>
    <w:p w14:paraId="4AB30212" w14:textId="77777777" w:rsidR="00A9256F" w:rsidRPr="00A9256F" w:rsidRDefault="00A9256F" w:rsidP="00966581">
      <w:pPr>
        <w:pStyle w:val="ListParagraph"/>
        <w:numPr>
          <w:ilvl w:val="0"/>
          <w:numId w:val="19"/>
        </w:numPr>
        <w:spacing w:after="160" w:line="276" w:lineRule="auto"/>
        <w:ind w:left="270" w:hanging="270"/>
        <w:rPr>
          <w:rFonts w:ascii="Arial" w:eastAsia="Times" w:hAnsi="Arial" w:cs="Arial"/>
          <w:sz w:val="20"/>
        </w:rPr>
      </w:pPr>
      <w:r w:rsidRPr="00A9256F">
        <w:rPr>
          <w:rFonts w:ascii="Arial" w:eastAsia="Times" w:hAnsi="Arial" w:cs="Arial"/>
          <w:sz w:val="20"/>
        </w:rPr>
        <w:t xml:space="preserve">True </w:t>
      </w:r>
      <w:r w:rsidRPr="00A9256F">
        <w:rPr>
          <w:rFonts w:ascii="Arial" w:eastAsia="Times" w:hAnsi="Arial" w:cs="Arial"/>
          <w:sz w:val="20"/>
          <w:u w:val="single"/>
        </w:rPr>
        <w:t>happiness</w:t>
      </w:r>
      <w:r w:rsidRPr="00A9256F">
        <w:rPr>
          <w:rFonts w:ascii="Arial" w:eastAsia="Times" w:hAnsi="Arial" w:cs="Arial"/>
          <w:sz w:val="20"/>
        </w:rPr>
        <w:t xml:space="preserve"> and true </w:t>
      </w:r>
      <w:r w:rsidRPr="00A9256F">
        <w:rPr>
          <w:rFonts w:ascii="Arial" w:eastAsia="Times" w:hAnsi="Arial" w:cs="Arial"/>
          <w:sz w:val="20"/>
          <w:u w:val="single"/>
        </w:rPr>
        <w:t>freedom</w:t>
      </w:r>
      <w:r w:rsidRPr="00A9256F">
        <w:rPr>
          <w:rFonts w:ascii="Arial" w:eastAsia="Times" w:hAnsi="Arial" w:cs="Arial"/>
          <w:sz w:val="20"/>
        </w:rPr>
        <w:t xml:space="preserve"> come from responding to grace. </w:t>
      </w:r>
    </w:p>
    <w:p w14:paraId="5063410F" w14:textId="5585C743" w:rsidR="00A9256F" w:rsidRPr="00A9256F" w:rsidRDefault="00A9256F" w:rsidP="00966581">
      <w:pPr>
        <w:pStyle w:val="A-DH"/>
        <w:spacing w:before="300"/>
      </w:pPr>
      <w:r w:rsidRPr="00A9256F">
        <w:t>Article 9: Sacraments: Signs of Redemption</w:t>
      </w:r>
    </w:p>
    <w:p w14:paraId="0AC3B219" w14:textId="77777777" w:rsidR="00A9256F" w:rsidRPr="00A9256F" w:rsidRDefault="00A9256F" w:rsidP="00966581">
      <w:pPr>
        <w:pStyle w:val="ListParagraph"/>
        <w:numPr>
          <w:ilvl w:val="0"/>
          <w:numId w:val="20"/>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Generally, we can say that </w:t>
      </w:r>
      <w:r w:rsidRPr="00A9256F">
        <w:rPr>
          <w:rFonts w:ascii="Arial" w:eastAsia="Times" w:hAnsi="Arial" w:cs="Arial"/>
          <w:sz w:val="20"/>
          <w:u w:val="single"/>
        </w:rPr>
        <w:t>to</w:t>
      </w:r>
      <w:r w:rsidRPr="00A9256F">
        <w:rPr>
          <w:rFonts w:ascii="Arial" w:eastAsia="Times" w:hAnsi="Arial" w:cs="Arial"/>
          <w:sz w:val="20"/>
        </w:rPr>
        <w:t xml:space="preserve"> </w:t>
      </w:r>
      <w:r w:rsidRPr="00A9256F">
        <w:rPr>
          <w:rFonts w:ascii="Arial" w:eastAsia="Times" w:hAnsi="Arial" w:cs="Arial"/>
          <w:sz w:val="20"/>
          <w:u w:val="single"/>
        </w:rPr>
        <w:t>redeem</w:t>
      </w:r>
      <w:r w:rsidRPr="00A9256F">
        <w:rPr>
          <w:rFonts w:ascii="Arial" w:eastAsia="Times" w:hAnsi="Arial" w:cs="Arial"/>
          <w:sz w:val="20"/>
        </w:rPr>
        <w:t xml:space="preserve"> something implies taking something from one state of being to another. . . . Meanings for the word </w:t>
      </w:r>
      <w:r w:rsidRPr="00A9256F">
        <w:rPr>
          <w:rFonts w:ascii="Arial" w:eastAsia="Times" w:hAnsi="Arial" w:cs="Arial"/>
          <w:i/>
          <w:iCs/>
          <w:sz w:val="20"/>
          <w:u w:val="single"/>
        </w:rPr>
        <w:t>redemption</w:t>
      </w:r>
      <w:r w:rsidRPr="00A9256F">
        <w:rPr>
          <w:rFonts w:ascii="Arial" w:eastAsia="Times" w:hAnsi="Arial" w:cs="Arial"/>
          <w:i/>
          <w:iCs/>
          <w:sz w:val="20"/>
        </w:rPr>
        <w:t xml:space="preserve"> </w:t>
      </w:r>
      <w:r w:rsidRPr="00A9256F">
        <w:rPr>
          <w:rFonts w:ascii="Arial" w:eastAsia="Times" w:hAnsi="Arial" w:cs="Arial"/>
          <w:sz w:val="20"/>
        </w:rPr>
        <w:t xml:space="preserve">include “deliverance” or “rescue.” </w:t>
      </w:r>
    </w:p>
    <w:p w14:paraId="10940DCD" w14:textId="77777777" w:rsidR="00A9256F" w:rsidRPr="00A9256F" w:rsidRDefault="00A9256F" w:rsidP="00966581">
      <w:pPr>
        <w:pStyle w:val="ListParagraph"/>
        <w:numPr>
          <w:ilvl w:val="0"/>
          <w:numId w:val="20"/>
        </w:numPr>
        <w:spacing w:after="160" w:line="276" w:lineRule="auto"/>
        <w:ind w:left="270" w:hanging="270"/>
        <w:rPr>
          <w:rFonts w:ascii="Arial" w:eastAsia="Times" w:hAnsi="Arial" w:cs="Arial"/>
          <w:sz w:val="20"/>
        </w:rPr>
      </w:pPr>
      <w:r w:rsidRPr="00A9256F">
        <w:rPr>
          <w:rFonts w:ascii="Arial" w:eastAsia="Times" w:hAnsi="Arial" w:cs="Arial"/>
          <w:sz w:val="20"/>
        </w:rPr>
        <w:t xml:space="preserve">The People of God at the time of Jesus definitely needed </w:t>
      </w:r>
      <w:r w:rsidRPr="00A9256F">
        <w:rPr>
          <w:rFonts w:ascii="Arial" w:eastAsia="Times" w:hAnsi="Arial" w:cs="Arial"/>
          <w:sz w:val="20"/>
          <w:u w:val="single"/>
        </w:rPr>
        <w:t>redemption</w:t>
      </w:r>
      <w:r w:rsidRPr="00A9256F">
        <w:rPr>
          <w:rFonts w:ascii="Arial" w:eastAsia="Times" w:hAnsi="Arial" w:cs="Arial"/>
          <w:sz w:val="20"/>
        </w:rPr>
        <w:t xml:space="preserve">. They needed to be brought back to the truth about God and about themselves and into a </w:t>
      </w:r>
      <w:r w:rsidRPr="00A9256F">
        <w:rPr>
          <w:rFonts w:ascii="Arial" w:eastAsia="Times" w:hAnsi="Arial" w:cs="Arial"/>
          <w:sz w:val="20"/>
          <w:u w:val="single"/>
        </w:rPr>
        <w:t>graced</w:t>
      </w:r>
      <w:r w:rsidRPr="00A9256F">
        <w:rPr>
          <w:rFonts w:ascii="Arial" w:eastAsia="Times" w:hAnsi="Arial" w:cs="Arial"/>
          <w:sz w:val="20"/>
        </w:rPr>
        <w:t xml:space="preserve"> relationship with God, freed from the burden of </w:t>
      </w:r>
      <w:r w:rsidRPr="00A9256F">
        <w:rPr>
          <w:rFonts w:ascii="Arial" w:eastAsia="Times" w:hAnsi="Arial" w:cs="Arial"/>
          <w:sz w:val="20"/>
          <w:u w:val="single"/>
        </w:rPr>
        <w:t>sin</w:t>
      </w:r>
      <w:r w:rsidRPr="00A9256F">
        <w:rPr>
          <w:rFonts w:ascii="Arial" w:eastAsia="Times" w:hAnsi="Arial" w:cs="Arial"/>
          <w:sz w:val="20"/>
        </w:rPr>
        <w:t>.</w:t>
      </w:r>
    </w:p>
    <w:p w14:paraId="1AE2251A" w14:textId="0ADA5D93" w:rsidR="00A9256F" w:rsidRPr="00A9256F" w:rsidRDefault="00A9256F" w:rsidP="00966581">
      <w:pPr>
        <w:pStyle w:val="A-DH"/>
        <w:spacing w:before="300"/>
      </w:pPr>
      <w:r w:rsidRPr="00A9256F">
        <w:lastRenderedPageBreak/>
        <w:t>Article 10: The Praying Church</w:t>
      </w:r>
    </w:p>
    <w:p w14:paraId="70B60FB0" w14:textId="77777777"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If prayer is an </w:t>
      </w:r>
      <w:r w:rsidRPr="00A9256F">
        <w:rPr>
          <w:rFonts w:ascii="Arial" w:eastAsia="Times" w:hAnsi="Arial" w:cs="Arial"/>
          <w:sz w:val="20"/>
          <w:u w:val="single"/>
        </w:rPr>
        <w:t>encounter</w:t>
      </w:r>
      <w:r w:rsidRPr="00A9256F">
        <w:rPr>
          <w:rFonts w:ascii="Arial" w:eastAsia="Times" w:hAnsi="Arial" w:cs="Arial"/>
          <w:sz w:val="20"/>
        </w:rPr>
        <w:t xml:space="preserve"> </w:t>
      </w:r>
      <w:r w:rsidRPr="00A9256F">
        <w:rPr>
          <w:rFonts w:ascii="Arial" w:eastAsia="Times" w:hAnsi="Arial" w:cs="Arial"/>
          <w:sz w:val="20"/>
          <w:u w:val="single"/>
        </w:rPr>
        <w:t>with</w:t>
      </w:r>
      <w:r w:rsidRPr="00A9256F">
        <w:rPr>
          <w:rFonts w:ascii="Arial" w:eastAsia="Times" w:hAnsi="Arial" w:cs="Arial"/>
          <w:sz w:val="20"/>
        </w:rPr>
        <w:t xml:space="preserve"> </w:t>
      </w:r>
      <w:r w:rsidRPr="00A9256F">
        <w:rPr>
          <w:rFonts w:ascii="Arial" w:eastAsia="Times" w:hAnsi="Arial" w:cs="Arial"/>
          <w:sz w:val="20"/>
          <w:u w:val="single"/>
        </w:rPr>
        <w:t>God</w:t>
      </w:r>
      <w:r w:rsidRPr="00A9256F">
        <w:rPr>
          <w:rFonts w:ascii="Arial" w:eastAsia="Times" w:hAnsi="Arial" w:cs="Arial"/>
          <w:sz w:val="20"/>
        </w:rPr>
        <w:t xml:space="preserve">, where do we learn to pray? We need only look directly to God’s Revelation in </w:t>
      </w:r>
      <w:r w:rsidRPr="00A9256F">
        <w:rPr>
          <w:rFonts w:ascii="Arial" w:eastAsia="Times" w:hAnsi="Arial" w:cs="Arial"/>
          <w:sz w:val="20"/>
          <w:u w:val="single"/>
        </w:rPr>
        <w:t>Scripture</w:t>
      </w:r>
      <w:r w:rsidRPr="00A9256F">
        <w:rPr>
          <w:rFonts w:ascii="Arial" w:eastAsia="Times" w:hAnsi="Arial" w:cs="Arial"/>
          <w:sz w:val="20"/>
        </w:rPr>
        <w:t xml:space="preserve">. The word </w:t>
      </w:r>
      <w:r w:rsidRPr="00A9256F">
        <w:rPr>
          <w:rFonts w:ascii="Arial" w:eastAsia="Times" w:hAnsi="Arial" w:cs="Arial"/>
          <w:i/>
          <w:iCs/>
          <w:sz w:val="20"/>
        </w:rPr>
        <w:t>pray,</w:t>
      </w:r>
      <w:r w:rsidRPr="00A9256F">
        <w:rPr>
          <w:rFonts w:ascii="Arial" w:eastAsia="Times" w:hAnsi="Arial" w:cs="Arial"/>
          <w:sz w:val="20"/>
        </w:rPr>
        <w:t xml:space="preserve"> in its various forms, is used almost </w:t>
      </w:r>
      <w:r w:rsidRPr="00A9256F">
        <w:rPr>
          <w:rFonts w:ascii="Arial" w:eastAsia="Times" w:hAnsi="Arial" w:cs="Arial"/>
          <w:sz w:val="20"/>
          <w:u w:val="single"/>
        </w:rPr>
        <w:t>four</w:t>
      </w:r>
      <w:r w:rsidRPr="00A9256F">
        <w:rPr>
          <w:rFonts w:ascii="Arial" w:eastAsia="Times" w:hAnsi="Arial" w:cs="Arial"/>
          <w:sz w:val="20"/>
        </w:rPr>
        <w:t xml:space="preserve"> </w:t>
      </w:r>
      <w:r w:rsidRPr="00A9256F">
        <w:rPr>
          <w:rFonts w:ascii="Arial" w:eastAsia="Times" w:hAnsi="Arial" w:cs="Arial"/>
          <w:sz w:val="20"/>
          <w:u w:val="single"/>
        </w:rPr>
        <w:t>hundred</w:t>
      </w:r>
      <w:r w:rsidRPr="00A9256F">
        <w:rPr>
          <w:rFonts w:ascii="Arial" w:eastAsia="Times" w:hAnsi="Arial" w:cs="Arial"/>
          <w:sz w:val="20"/>
        </w:rPr>
        <w:t xml:space="preserve"> times!</w:t>
      </w:r>
    </w:p>
    <w:p w14:paraId="1384CA73" w14:textId="77777777"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Many verses can encourage our daily communication with God and give us direction for prayers of </w:t>
      </w:r>
      <w:r w:rsidRPr="00A9256F">
        <w:rPr>
          <w:rFonts w:ascii="Arial" w:eastAsia="Times" w:hAnsi="Arial" w:cs="Arial"/>
          <w:sz w:val="20"/>
          <w:u w:val="single"/>
        </w:rPr>
        <w:t>healing</w:t>
      </w:r>
      <w:r w:rsidRPr="00A9256F">
        <w:rPr>
          <w:rFonts w:ascii="Arial" w:eastAsia="Times" w:hAnsi="Arial" w:cs="Arial"/>
          <w:sz w:val="20"/>
        </w:rPr>
        <w:t xml:space="preserve">, </w:t>
      </w:r>
      <w:r w:rsidRPr="00A9256F">
        <w:rPr>
          <w:rFonts w:ascii="Arial" w:eastAsia="Times" w:hAnsi="Arial" w:cs="Arial"/>
          <w:sz w:val="20"/>
          <w:u w:val="single"/>
        </w:rPr>
        <w:t>strength</w:t>
      </w:r>
      <w:r w:rsidRPr="00A9256F">
        <w:rPr>
          <w:rFonts w:ascii="Arial" w:eastAsia="Times" w:hAnsi="Arial" w:cs="Arial"/>
          <w:sz w:val="20"/>
        </w:rPr>
        <w:t xml:space="preserve">, </w:t>
      </w:r>
      <w:r w:rsidRPr="00A9256F">
        <w:rPr>
          <w:rFonts w:ascii="Arial" w:eastAsia="Times" w:hAnsi="Arial" w:cs="Arial"/>
          <w:sz w:val="20"/>
          <w:u w:val="single"/>
        </w:rPr>
        <w:t>protection</w:t>
      </w:r>
      <w:r w:rsidRPr="00A9256F">
        <w:rPr>
          <w:rFonts w:ascii="Arial" w:eastAsia="Times" w:hAnsi="Arial" w:cs="Arial"/>
          <w:sz w:val="20"/>
        </w:rPr>
        <w:t xml:space="preserve">, </w:t>
      </w:r>
      <w:r w:rsidRPr="00A9256F">
        <w:rPr>
          <w:rFonts w:ascii="Arial" w:eastAsia="Times" w:hAnsi="Arial" w:cs="Arial"/>
          <w:sz w:val="20"/>
          <w:u w:val="single"/>
        </w:rPr>
        <w:t>petition</w:t>
      </w:r>
      <w:r w:rsidRPr="00A9256F">
        <w:rPr>
          <w:rFonts w:ascii="Arial" w:eastAsia="Times" w:hAnsi="Arial" w:cs="Arial"/>
          <w:sz w:val="20"/>
        </w:rPr>
        <w:t xml:space="preserve">, </w:t>
      </w:r>
      <w:r w:rsidRPr="00A9256F">
        <w:rPr>
          <w:rFonts w:ascii="Arial" w:eastAsia="Times" w:hAnsi="Arial" w:cs="Arial"/>
          <w:sz w:val="20"/>
          <w:u w:val="single"/>
        </w:rPr>
        <w:t>devotion</w:t>
      </w:r>
      <w:r w:rsidRPr="00A9256F">
        <w:rPr>
          <w:rFonts w:ascii="Arial" w:eastAsia="Times" w:hAnsi="Arial" w:cs="Arial"/>
          <w:sz w:val="20"/>
        </w:rPr>
        <w:t xml:space="preserve">, and more. </w:t>
      </w:r>
    </w:p>
    <w:p w14:paraId="68576CD3" w14:textId="77777777"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w:t>
      </w:r>
      <w:r w:rsidRPr="00A9256F">
        <w:rPr>
          <w:rFonts w:ascii="Arial" w:eastAsia="Times" w:hAnsi="Arial" w:cs="Arial"/>
          <w:sz w:val="20"/>
          <w:u w:val="single"/>
        </w:rPr>
        <w:t>liturgy</w:t>
      </w:r>
      <w:r w:rsidRPr="00A9256F">
        <w:rPr>
          <w:rFonts w:ascii="Arial" w:eastAsia="Times" w:hAnsi="Arial" w:cs="Arial"/>
          <w:sz w:val="20"/>
        </w:rPr>
        <w:t xml:space="preserve">, the public prayer of the Church, is our greatest prayer. </w:t>
      </w:r>
      <w:r w:rsidRPr="00A9256F">
        <w:rPr>
          <w:rFonts w:ascii="Arial" w:eastAsia="Times" w:hAnsi="Arial" w:cs="Arial"/>
          <w:sz w:val="20"/>
          <w:u w:val="single"/>
        </w:rPr>
        <w:t>The</w:t>
      </w:r>
      <w:r w:rsidRPr="00A9256F">
        <w:rPr>
          <w:rFonts w:ascii="Arial" w:eastAsia="Times" w:hAnsi="Arial" w:cs="Arial"/>
          <w:sz w:val="20"/>
        </w:rPr>
        <w:t xml:space="preserve"> </w:t>
      </w:r>
      <w:r w:rsidRPr="00A9256F">
        <w:rPr>
          <w:rFonts w:ascii="Arial" w:eastAsia="Times" w:hAnsi="Arial" w:cs="Arial"/>
          <w:sz w:val="20"/>
          <w:u w:val="single"/>
        </w:rPr>
        <w:t>Liturgy</w:t>
      </w:r>
      <w:r w:rsidRPr="00A9256F">
        <w:rPr>
          <w:rFonts w:ascii="Arial" w:eastAsia="Times" w:hAnsi="Arial" w:cs="Arial"/>
          <w:sz w:val="20"/>
        </w:rPr>
        <w:t xml:space="preserve"> </w:t>
      </w:r>
      <w:r w:rsidRPr="00A9256F">
        <w:rPr>
          <w:rFonts w:ascii="Arial" w:eastAsia="Times" w:hAnsi="Arial" w:cs="Arial"/>
          <w:sz w:val="20"/>
          <w:u w:val="single"/>
        </w:rPr>
        <w:t>of</w:t>
      </w:r>
      <w:r w:rsidRPr="00A9256F">
        <w:rPr>
          <w:rFonts w:ascii="Arial" w:eastAsia="Times" w:hAnsi="Arial" w:cs="Arial"/>
          <w:sz w:val="20"/>
        </w:rPr>
        <w:t xml:space="preserve"> </w:t>
      </w:r>
      <w:r w:rsidRPr="00A9256F">
        <w:rPr>
          <w:rFonts w:ascii="Arial" w:eastAsia="Times" w:hAnsi="Arial" w:cs="Arial"/>
          <w:sz w:val="20"/>
          <w:u w:val="single"/>
        </w:rPr>
        <w:t>the</w:t>
      </w:r>
      <w:r w:rsidRPr="00A9256F">
        <w:rPr>
          <w:rFonts w:ascii="Arial" w:eastAsia="Times" w:hAnsi="Arial" w:cs="Arial"/>
          <w:sz w:val="20"/>
        </w:rPr>
        <w:t xml:space="preserve"> </w:t>
      </w:r>
      <w:r w:rsidRPr="00A9256F">
        <w:rPr>
          <w:rFonts w:ascii="Arial" w:eastAsia="Times" w:hAnsi="Arial" w:cs="Arial"/>
          <w:sz w:val="20"/>
          <w:u w:val="single"/>
        </w:rPr>
        <w:t>Hours</w:t>
      </w:r>
      <w:r w:rsidRPr="00A9256F">
        <w:rPr>
          <w:rFonts w:ascii="Arial" w:eastAsia="Times" w:hAnsi="Arial" w:cs="Arial"/>
          <w:sz w:val="20"/>
        </w:rPr>
        <w:t xml:space="preserve">, prayer designated for certain hours of the day, is part of the public prayer of the Church. </w:t>
      </w:r>
    </w:p>
    <w:p w14:paraId="7CF6CCB1" w14:textId="77777777"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Liturgy of the Hours in also known as the </w:t>
      </w:r>
      <w:r w:rsidRPr="00A9256F">
        <w:rPr>
          <w:rFonts w:ascii="Arial" w:eastAsia="Times" w:hAnsi="Arial" w:cs="Arial"/>
          <w:sz w:val="20"/>
          <w:u w:val="single"/>
        </w:rPr>
        <w:t>Divine</w:t>
      </w:r>
      <w:r w:rsidRPr="00A9256F">
        <w:rPr>
          <w:rFonts w:ascii="Arial" w:eastAsia="Times" w:hAnsi="Arial" w:cs="Arial"/>
          <w:sz w:val="20"/>
        </w:rPr>
        <w:t xml:space="preserve"> </w:t>
      </w:r>
      <w:r w:rsidRPr="00A9256F">
        <w:rPr>
          <w:rFonts w:ascii="Arial" w:eastAsia="Times" w:hAnsi="Arial" w:cs="Arial"/>
          <w:sz w:val="20"/>
          <w:u w:val="single"/>
        </w:rPr>
        <w:t>Office</w:t>
      </w:r>
      <w:r w:rsidRPr="00A9256F">
        <w:rPr>
          <w:rFonts w:ascii="Arial" w:eastAsia="Times" w:hAnsi="Arial" w:cs="Arial"/>
          <w:sz w:val="20"/>
        </w:rPr>
        <w:t xml:space="preserve">, the official, pubic, daily prayer of the Catholic Church. The </w:t>
      </w:r>
      <w:r w:rsidRPr="00A9256F">
        <w:rPr>
          <w:rFonts w:ascii="Arial" w:eastAsia="Times" w:hAnsi="Arial" w:cs="Arial"/>
          <w:sz w:val="20"/>
          <w:u w:val="single"/>
        </w:rPr>
        <w:t>Divine</w:t>
      </w:r>
      <w:r w:rsidRPr="00A9256F">
        <w:rPr>
          <w:rFonts w:ascii="Arial" w:eastAsia="Times" w:hAnsi="Arial" w:cs="Arial"/>
          <w:sz w:val="20"/>
        </w:rPr>
        <w:t xml:space="preserve"> </w:t>
      </w:r>
      <w:r w:rsidRPr="00A9256F">
        <w:rPr>
          <w:rFonts w:ascii="Arial" w:eastAsia="Times" w:hAnsi="Arial" w:cs="Arial"/>
          <w:sz w:val="20"/>
          <w:u w:val="single"/>
        </w:rPr>
        <w:t>Office</w:t>
      </w:r>
      <w:r w:rsidRPr="00A9256F">
        <w:rPr>
          <w:rFonts w:ascii="Arial" w:eastAsia="Times" w:hAnsi="Arial" w:cs="Arial"/>
          <w:sz w:val="20"/>
        </w:rPr>
        <w:t xml:space="preserve"> provides standard prayers, </w:t>
      </w:r>
      <w:r w:rsidRPr="00A9256F">
        <w:rPr>
          <w:rFonts w:ascii="Arial" w:eastAsia="Times" w:hAnsi="Arial" w:cs="Arial"/>
          <w:sz w:val="20"/>
          <w:u w:val="single"/>
        </w:rPr>
        <w:t>Scripture</w:t>
      </w:r>
      <w:r w:rsidRPr="00A9256F">
        <w:rPr>
          <w:rFonts w:ascii="Arial" w:eastAsia="Times" w:hAnsi="Arial" w:cs="Arial"/>
          <w:sz w:val="20"/>
        </w:rPr>
        <w:t xml:space="preserve"> </w:t>
      </w:r>
      <w:r w:rsidRPr="00A9256F">
        <w:rPr>
          <w:rFonts w:ascii="Arial" w:eastAsia="Times" w:hAnsi="Arial" w:cs="Arial"/>
          <w:sz w:val="20"/>
          <w:u w:val="single"/>
        </w:rPr>
        <w:t>readings</w:t>
      </w:r>
      <w:r w:rsidRPr="00A9256F">
        <w:rPr>
          <w:rFonts w:ascii="Arial" w:eastAsia="Times" w:hAnsi="Arial" w:cs="Arial"/>
          <w:sz w:val="20"/>
        </w:rPr>
        <w:t xml:space="preserve">, and reflections at </w:t>
      </w:r>
      <w:r w:rsidRPr="00A9256F">
        <w:rPr>
          <w:rFonts w:ascii="Arial" w:eastAsia="Times" w:hAnsi="Arial" w:cs="Arial"/>
          <w:sz w:val="20"/>
          <w:u w:val="single"/>
        </w:rPr>
        <w:t>regular</w:t>
      </w:r>
      <w:r w:rsidRPr="00A9256F">
        <w:rPr>
          <w:rFonts w:ascii="Arial" w:eastAsia="Times" w:hAnsi="Arial" w:cs="Arial"/>
          <w:sz w:val="20"/>
        </w:rPr>
        <w:t xml:space="preserve"> </w:t>
      </w:r>
      <w:r w:rsidRPr="00A9256F">
        <w:rPr>
          <w:rFonts w:ascii="Arial" w:eastAsia="Times" w:hAnsi="Arial" w:cs="Arial"/>
          <w:sz w:val="20"/>
          <w:u w:val="single"/>
        </w:rPr>
        <w:t>hours</w:t>
      </w:r>
      <w:r w:rsidRPr="00A9256F">
        <w:rPr>
          <w:rFonts w:ascii="Arial" w:eastAsia="Times" w:hAnsi="Arial" w:cs="Arial"/>
          <w:sz w:val="20"/>
        </w:rPr>
        <w:t xml:space="preserve"> throughout the day. </w:t>
      </w:r>
    </w:p>
    <w:p w14:paraId="23178DAD" w14:textId="77777777"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Liturgy of the Hours is the prayer of the whole </w:t>
      </w:r>
      <w:r w:rsidRPr="00A9256F">
        <w:rPr>
          <w:rFonts w:ascii="Arial" w:eastAsia="Times" w:hAnsi="Arial" w:cs="Arial"/>
          <w:sz w:val="20"/>
          <w:u w:val="single"/>
        </w:rPr>
        <w:t>People</w:t>
      </w:r>
      <w:r w:rsidRPr="00A9256F">
        <w:rPr>
          <w:rFonts w:ascii="Arial" w:eastAsia="Times" w:hAnsi="Arial" w:cs="Arial"/>
          <w:sz w:val="20"/>
        </w:rPr>
        <w:t xml:space="preserve"> </w:t>
      </w:r>
      <w:r w:rsidRPr="00A9256F">
        <w:rPr>
          <w:rFonts w:ascii="Arial" w:eastAsia="Times" w:hAnsi="Arial" w:cs="Arial"/>
          <w:sz w:val="20"/>
          <w:u w:val="single"/>
        </w:rPr>
        <w:t>of</w:t>
      </w:r>
      <w:r w:rsidRPr="00A9256F">
        <w:rPr>
          <w:rFonts w:ascii="Arial" w:eastAsia="Times" w:hAnsi="Arial" w:cs="Arial"/>
          <w:sz w:val="20"/>
        </w:rPr>
        <w:t xml:space="preserve"> </w:t>
      </w:r>
      <w:r w:rsidRPr="00A9256F">
        <w:rPr>
          <w:rFonts w:ascii="Arial" w:eastAsia="Times" w:hAnsi="Arial" w:cs="Arial"/>
          <w:sz w:val="20"/>
          <w:u w:val="single"/>
        </w:rPr>
        <w:t>God</w:t>
      </w:r>
      <w:r w:rsidRPr="00A9256F">
        <w:rPr>
          <w:rFonts w:ascii="Arial" w:eastAsia="Times" w:hAnsi="Arial" w:cs="Arial"/>
          <w:sz w:val="20"/>
        </w:rPr>
        <w:t xml:space="preserve">. . . . The </w:t>
      </w:r>
      <w:r w:rsidRPr="00A9256F">
        <w:rPr>
          <w:rFonts w:ascii="Arial" w:eastAsia="Times" w:hAnsi="Arial" w:cs="Arial"/>
          <w:sz w:val="20"/>
          <w:u w:val="single"/>
        </w:rPr>
        <w:t>ordained</w:t>
      </w:r>
      <w:r w:rsidRPr="00A9256F">
        <w:rPr>
          <w:rFonts w:ascii="Arial" w:eastAsia="Times" w:hAnsi="Arial" w:cs="Arial"/>
          <w:sz w:val="20"/>
        </w:rPr>
        <w:t xml:space="preserve"> </w:t>
      </w:r>
      <w:r w:rsidRPr="00A9256F">
        <w:rPr>
          <w:rFonts w:ascii="Arial" w:eastAsia="Times" w:hAnsi="Arial" w:cs="Arial"/>
          <w:sz w:val="20"/>
          <w:u w:val="single"/>
        </w:rPr>
        <w:t>members</w:t>
      </w:r>
      <w:r w:rsidRPr="00A9256F">
        <w:rPr>
          <w:rFonts w:ascii="Arial" w:eastAsia="Times" w:hAnsi="Arial" w:cs="Arial"/>
          <w:sz w:val="20"/>
        </w:rPr>
        <w:t xml:space="preserve"> of the Church are also obliged to pray the Liturgy of the Hours each day.</w:t>
      </w:r>
    </w:p>
    <w:p w14:paraId="59A2E490" w14:textId="77777777"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Some ways we pray with others spring from particular </w:t>
      </w:r>
      <w:r w:rsidRPr="00A9256F">
        <w:rPr>
          <w:rFonts w:ascii="Arial" w:eastAsia="Times" w:hAnsi="Arial" w:cs="Arial"/>
          <w:sz w:val="20"/>
          <w:u w:val="single"/>
        </w:rPr>
        <w:t>cultures</w:t>
      </w:r>
      <w:r w:rsidRPr="00A9256F">
        <w:rPr>
          <w:rFonts w:ascii="Arial" w:eastAsia="Times" w:hAnsi="Arial" w:cs="Arial"/>
          <w:sz w:val="20"/>
        </w:rPr>
        <w:t xml:space="preserve"> or local </w:t>
      </w:r>
      <w:r w:rsidRPr="00A9256F">
        <w:rPr>
          <w:rFonts w:ascii="Arial" w:eastAsia="Times" w:hAnsi="Arial" w:cs="Arial"/>
          <w:sz w:val="20"/>
          <w:u w:val="single"/>
        </w:rPr>
        <w:t>traditions</w:t>
      </w:r>
      <w:r w:rsidRPr="00A9256F">
        <w:rPr>
          <w:rFonts w:ascii="Arial" w:eastAsia="Times" w:hAnsi="Arial" w:cs="Arial"/>
          <w:sz w:val="20"/>
        </w:rPr>
        <w:t xml:space="preserve">. These expressions of faith are called </w:t>
      </w:r>
      <w:r w:rsidRPr="00A9256F">
        <w:rPr>
          <w:rFonts w:ascii="Arial" w:eastAsia="Times" w:hAnsi="Arial" w:cs="Arial"/>
          <w:sz w:val="20"/>
          <w:u w:val="single"/>
        </w:rPr>
        <w:t>popular</w:t>
      </w:r>
      <w:r w:rsidRPr="00A9256F">
        <w:rPr>
          <w:rFonts w:ascii="Arial" w:eastAsia="Times" w:hAnsi="Arial" w:cs="Arial"/>
          <w:sz w:val="20"/>
        </w:rPr>
        <w:t xml:space="preserve"> </w:t>
      </w:r>
      <w:r w:rsidRPr="00A9256F">
        <w:rPr>
          <w:rFonts w:ascii="Arial" w:eastAsia="Times" w:hAnsi="Arial" w:cs="Arial"/>
          <w:sz w:val="20"/>
          <w:u w:val="single"/>
        </w:rPr>
        <w:t>piety</w:t>
      </w:r>
      <w:r w:rsidRPr="00A9256F">
        <w:rPr>
          <w:rFonts w:ascii="Arial" w:eastAsia="Times" w:hAnsi="Arial" w:cs="Arial"/>
          <w:sz w:val="20"/>
        </w:rPr>
        <w:t xml:space="preserve">. </w:t>
      </w:r>
      <w:r w:rsidRPr="00A9256F">
        <w:rPr>
          <w:rFonts w:ascii="Arial" w:eastAsia="Times" w:hAnsi="Arial" w:cs="Arial"/>
          <w:i/>
          <w:iCs/>
          <w:sz w:val="20"/>
          <w:u w:val="single"/>
        </w:rPr>
        <w:t>Piety</w:t>
      </w:r>
      <w:r w:rsidRPr="00A9256F">
        <w:rPr>
          <w:rFonts w:ascii="Arial" w:eastAsia="Times" w:hAnsi="Arial" w:cs="Arial"/>
          <w:sz w:val="20"/>
        </w:rPr>
        <w:t xml:space="preserve"> means religious reverence or devotion. . . . Although these popular expressions of faith are not part of the official </w:t>
      </w:r>
      <w:r w:rsidRPr="00A9256F">
        <w:rPr>
          <w:rFonts w:ascii="Arial" w:eastAsia="Times" w:hAnsi="Arial" w:cs="Arial"/>
          <w:sz w:val="20"/>
          <w:u w:val="single"/>
        </w:rPr>
        <w:t>liturgy</w:t>
      </w:r>
      <w:r w:rsidRPr="00A9256F">
        <w:rPr>
          <w:rFonts w:ascii="Arial" w:eastAsia="Times" w:hAnsi="Arial" w:cs="Arial"/>
          <w:sz w:val="20"/>
        </w:rPr>
        <w:t xml:space="preserve">, the Church encourages them as long as they express the spirit of the Gospels and offer sound guidance in living a Christian life. </w:t>
      </w:r>
    </w:p>
    <w:p w14:paraId="5927436D" w14:textId="1EB4F17A"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Through the inspiration of the Holy Spirit, various forms of prayer have arisen in the Church: </w:t>
      </w:r>
      <w:r w:rsidRPr="00A9256F">
        <w:rPr>
          <w:rFonts w:ascii="Arial" w:eastAsia="Times" w:hAnsi="Arial" w:cs="Arial"/>
          <w:sz w:val="20"/>
          <w:u w:val="single"/>
        </w:rPr>
        <w:t>blessing</w:t>
      </w:r>
      <w:r w:rsidRPr="00A9256F">
        <w:rPr>
          <w:rFonts w:ascii="Arial" w:eastAsia="Times" w:hAnsi="Arial" w:cs="Arial"/>
          <w:sz w:val="20"/>
        </w:rPr>
        <w:t xml:space="preserve"> </w:t>
      </w:r>
      <w:r w:rsidR="00854E6F">
        <w:rPr>
          <w:rFonts w:ascii="Arial" w:eastAsia="Times" w:hAnsi="Arial" w:cs="Arial"/>
          <w:sz w:val="20"/>
        </w:rPr>
        <w:br/>
      </w:r>
      <w:r w:rsidRPr="00A9256F">
        <w:rPr>
          <w:rFonts w:ascii="Arial" w:eastAsia="Times" w:hAnsi="Arial" w:cs="Arial"/>
          <w:sz w:val="20"/>
          <w:u w:val="single"/>
        </w:rPr>
        <w:t>or</w:t>
      </w:r>
      <w:r w:rsidRPr="00A9256F">
        <w:rPr>
          <w:rFonts w:ascii="Arial" w:eastAsia="Times" w:hAnsi="Arial" w:cs="Arial"/>
          <w:sz w:val="20"/>
        </w:rPr>
        <w:t xml:space="preserve"> </w:t>
      </w:r>
      <w:r w:rsidRPr="00A9256F">
        <w:rPr>
          <w:rFonts w:ascii="Arial" w:eastAsia="Times" w:hAnsi="Arial" w:cs="Arial"/>
          <w:sz w:val="20"/>
          <w:u w:val="single"/>
        </w:rPr>
        <w:t>adoration</w:t>
      </w:r>
      <w:r w:rsidRPr="00A9256F">
        <w:rPr>
          <w:rFonts w:ascii="Arial" w:eastAsia="Times" w:hAnsi="Arial" w:cs="Arial"/>
          <w:sz w:val="20"/>
        </w:rPr>
        <w:t xml:space="preserve">, </w:t>
      </w:r>
      <w:r w:rsidRPr="00A9256F">
        <w:rPr>
          <w:rFonts w:ascii="Arial" w:eastAsia="Times" w:hAnsi="Arial" w:cs="Arial"/>
          <w:sz w:val="20"/>
          <w:u w:val="single"/>
        </w:rPr>
        <w:t>petition</w:t>
      </w:r>
      <w:r w:rsidRPr="00A9256F">
        <w:rPr>
          <w:rFonts w:ascii="Arial" w:eastAsia="Times" w:hAnsi="Arial" w:cs="Arial"/>
          <w:sz w:val="20"/>
        </w:rPr>
        <w:t xml:space="preserve">, </w:t>
      </w:r>
      <w:r w:rsidRPr="00A9256F">
        <w:rPr>
          <w:rFonts w:ascii="Arial" w:eastAsia="Times" w:hAnsi="Arial" w:cs="Arial"/>
          <w:sz w:val="20"/>
          <w:u w:val="single"/>
        </w:rPr>
        <w:t>intercession</w:t>
      </w:r>
      <w:r w:rsidRPr="00A9256F">
        <w:rPr>
          <w:rFonts w:ascii="Arial" w:eastAsia="Times" w:hAnsi="Arial" w:cs="Arial"/>
          <w:sz w:val="20"/>
        </w:rPr>
        <w:t xml:space="preserve">, </w:t>
      </w:r>
      <w:r w:rsidRPr="00A9256F">
        <w:rPr>
          <w:rFonts w:ascii="Arial" w:eastAsia="Times" w:hAnsi="Arial" w:cs="Arial"/>
          <w:sz w:val="20"/>
          <w:u w:val="single"/>
        </w:rPr>
        <w:t>thanksgiving</w:t>
      </w:r>
      <w:r w:rsidRPr="00A9256F">
        <w:rPr>
          <w:rFonts w:ascii="Arial" w:eastAsia="Times" w:hAnsi="Arial" w:cs="Arial"/>
          <w:sz w:val="20"/>
        </w:rPr>
        <w:t xml:space="preserve">, and </w:t>
      </w:r>
      <w:r w:rsidRPr="00A9256F">
        <w:rPr>
          <w:rFonts w:ascii="Arial" w:eastAsia="Times" w:hAnsi="Arial" w:cs="Arial"/>
          <w:sz w:val="20"/>
          <w:u w:val="single"/>
        </w:rPr>
        <w:t>praise</w:t>
      </w:r>
      <w:r w:rsidRPr="00A9256F">
        <w:rPr>
          <w:rFonts w:ascii="Arial" w:eastAsia="Times" w:hAnsi="Arial" w:cs="Arial"/>
          <w:sz w:val="20"/>
        </w:rPr>
        <w:t xml:space="preserve">. . . . In the Christian tradition, three major expressions of the life of prayer have come down to us. They are </w:t>
      </w:r>
      <w:r w:rsidRPr="00A9256F">
        <w:rPr>
          <w:rFonts w:ascii="Arial" w:eastAsia="Times" w:hAnsi="Arial" w:cs="Arial"/>
          <w:sz w:val="20"/>
          <w:u w:val="single"/>
        </w:rPr>
        <w:t>vocal</w:t>
      </w:r>
      <w:r w:rsidRPr="00A9256F">
        <w:rPr>
          <w:rFonts w:ascii="Arial" w:eastAsia="Times" w:hAnsi="Arial" w:cs="Arial"/>
          <w:sz w:val="20"/>
        </w:rPr>
        <w:t xml:space="preserve"> </w:t>
      </w:r>
      <w:r w:rsidRPr="00A9256F">
        <w:rPr>
          <w:rFonts w:ascii="Arial" w:eastAsia="Times" w:hAnsi="Arial" w:cs="Arial"/>
          <w:sz w:val="20"/>
          <w:u w:val="single"/>
        </w:rPr>
        <w:t>prayer</w:t>
      </w:r>
      <w:r w:rsidRPr="00A9256F">
        <w:rPr>
          <w:rFonts w:ascii="Arial" w:eastAsia="Times" w:hAnsi="Arial" w:cs="Arial"/>
          <w:sz w:val="20"/>
        </w:rPr>
        <w:t xml:space="preserve">, </w:t>
      </w:r>
      <w:r w:rsidRPr="00A9256F">
        <w:rPr>
          <w:rFonts w:ascii="Arial" w:eastAsia="Times" w:hAnsi="Arial" w:cs="Arial"/>
          <w:sz w:val="20"/>
          <w:u w:val="single"/>
        </w:rPr>
        <w:t>meditation</w:t>
      </w:r>
      <w:r w:rsidRPr="00A9256F">
        <w:rPr>
          <w:rFonts w:ascii="Arial" w:eastAsia="Times" w:hAnsi="Arial" w:cs="Arial"/>
          <w:sz w:val="20"/>
        </w:rPr>
        <w:t xml:space="preserve">, and </w:t>
      </w:r>
      <w:r w:rsidRPr="00A9256F">
        <w:rPr>
          <w:rFonts w:ascii="Arial" w:eastAsia="Times" w:hAnsi="Arial" w:cs="Arial"/>
          <w:sz w:val="20"/>
          <w:u w:val="single"/>
        </w:rPr>
        <w:t>contemplation</w:t>
      </w:r>
      <w:r w:rsidRPr="00A9256F">
        <w:rPr>
          <w:rFonts w:ascii="Arial" w:eastAsia="Times" w:hAnsi="Arial" w:cs="Arial"/>
          <w:sz w:val="20"/>
        </w:rPr>
        <w:t>.</w:t>
      </w:r>
    </w:p>
    <w:p w14:paraId="525281A4" w14:textId="77777777" w:rsidR="00A9256F" w:rsidRPr="00A9256F" w:rsidRDefault="00A9256F" w:rsidP="00966581">
      <w:pPr>
        <w:pStyle w:val="ListParagraph"/>
        <w:numPr>
          <w:ilvl w:val="0"/>
          <w:numId w:val="21"/>
        </w:numPr>
        <w:spacing w:after="160" w:line="276" w:lineRule="auto"/>
        <w:ind w:left="270" w:hanging="270"/>
        <w:rPr>
          <w:rFonts w:ascii="Arial" w:eastAsia="Times" w:hAnsi="Arial" w:cs="Arial"/>
          <w:sz w:val="20"/>
        </w:rPr>
      </w:pPr>
      <w:r w:rsidRPr="00A9256F">
        <w:rPr>
          <w:rFonts w:ascii="Arial" w:eastAsia="Times" w:hAnsi="Arial" w:cs="Arial"/>
          <w:sz w:val="20"/>
          <w:u w:val="single"/>
        </w:rPr>
        <w:t>Sacramentals</w:t>
      </w:r>
      <w:r w:rsidRPr="00A9256F">
        <w:rPr>
          <w:rFonts w:ascii="Arial" w:eastAsia="Times" w:hAnsi="Arial" w:cs="Arial"/>
          <w:sz w:val="20"/>
        </w:rPr>
        <w:t xml:space="preserve"> are sacred signs instituted by the Church that prepare us to receive God’s grace and to cooperate with it. </w:t>
      </w:r>
    </w:p>
    <w:p w14:paraId="424450A3" w14:textId="77777777" w:rsidR="00A9256F" w:rsidRPr="00A9256F" w:rsidRDefault="00A9256F" w:rsidP="00A9256F">
      <w:pPr>
        <w:spacing w:line="276" w:lineRule="auto"/>
        <w:rPr>
          <w:rFonts w:ascii="Arial" w:hAnsi="Arial" w:cs="Arial"/>
          <w:sz w:val="20"/>
        </w:rPr>
      </w:pPr>
    </w:p>
    <w:p w14:paraId="51D651CF" w14:textId="4E5FC276" w:rsidR="00A9256F" w:rsidRPr="00A9256F" w:rsidRDefault="00A9256F" w:rsidP="006D5240">
      <w:pPr>
        <w:pStyle w:val="A-PermissionAcks"/>
      </w:pPr>
      <w:r w:rsidRPr="00A9256F">
        <w:t xml:space="preserve">(The quotation marked </w:t>
      </w:r>
      <w:r w:rsidRPr="00A9256F">
        <w:rPr>
          <w:i/>
          <w:iCs/>
        </w:rPr>
        <w:t xml:space="preserve">Catechism of the Catholic Church </w:t>
      </w:r>
      <w:r w:rsidRPr="00A9256F">
        <w:t xml:space="preserve">on this </w:t>
      </w:r>
      <w:r w:rsidR="004B2AA6">
        <w:t>answer key</w:t>
      </w:r>
      <w:r w:rsidRPr="00A9256F">
        <w:rPr>
          <w:i/>
          <w:iCs/>
        </w:rPr>
        <w:t xml:space="preserve"> </w:t>
      </w:r>
      <w:r w:rsidRPr="00A9256F">
        <w:t xml:space="preserve">is from the English translation of the </w:t>
      </w:r>
      <w:r w:rsidRPr="00A9256F">
        <w:rPr>
          <w:i/>
          <w:iCs/>
        </w:rPr>
        <w:t xml:space="preserve">Catechism of the Catholic Church </w:t>
      </w:r>
      <w:r w:rsidRPr="00A9256F">
        <w:t>for use in the United States of America, second edition. Copyright © 1994 by the United States Catholic Conference, Inc.—</w:t>
      </w:r>
      <w:proofErr w:type="spellStart"/>
      <w:r w:rsidRPr="00A9256F">
        <w:t>Libreria</w:t>
      </w:r>
      <w:proofErr w:type="spellEnd"/>
      <w:r w:rsidRPr="00A9256F">
        <w:t xml:space="preserve"> </w:t>
      </w:r>
      <w:proofErr w:type="spellStart"/>
      <w:r w:rsidRPr="00A9256F">
        <w:t>Editrice</w:t>
      </w:r>
      <w:proofErr w:type="spellEnd"/>
      <w:r w:rsidRPr="00A9256F">
        <w:t xml:space="preserve"> </w:t>
      </w:r>
      <w:proofErr w:type="spellStart"/>
      <w:r w:rsidRPr="00A9256F">
        <w:t>Vaticana</w:t>
      </w:r>
      <w:proofErr w:type="spellEnd"/>
      <w:r w:rsidRPr="00A9256F">
        <w:t xml:space="preserve"> [LEV]. English translation of the </w:t>
      </w:r>
      <w:r w:rsidRPr="00A9256F">
        <w:rPr>
          <w:i/>
          <w:iCs/>
        </w:rPr>
        <w:t xml:space="preserve">Catechism of the Catholic Church: Modifications from the </w:t>
      </w:r>
      <w:proofErr w:type="spellStart"/>
      <w:r w:rsidRPr="00A9256F">
        <w:rPr>
          <w:i/>
          <w:iCs/>
        </w:rPr>
        <w:t>Editio</w:t>
      </w:r>
      <w:proofErr w:type="spellEnd"/>
      <w:r w:rsidRPr="00A9256F">
        <w:rPr>
          <w:i/>
          <w:iCs/>
        </w:rPr>
        <w:t xml:space="preserve"> Typica </w:t>
      </w:r>
      <w:r w:rsidRPr="00A9256F">
        <w:t>copyright © 1997 by the United States Catholic Conference, Inc.—LEV.)</w:t>
      </w:r>
    </w:p>
    <w:sectPr w:rsidR="00A9256F" w:rsidRPr="00A9256F"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346AC1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829C3" w:rsidRPr="00A9256F">
                                <w:rPr>
                                  <w:rFonts w:ascii="Arial" w:hAnsi="Arial" w:cs="Arial"/>
                                  <w:color w:val="000000"/>
                                  <w:sz w:val="18"/>
                                  <w:szCs w:val="18"/>
                                </w:rPr>
                                <w:t>TX006962</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346AC1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829C3" w:rsidRPr="00A9256F">
                          <w:rPr>
                            <w:rFonts w:ascii="Arial" w:hAnsi="Arial" w:cs="Arial"/>
                            <w:color w:val="000000"/>
                            <w:sz w:val="18"/>
                            <w:szCs w:val="18"/>
                          </w:rPr>
                          <w:t>TX006962</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5BF834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9256F" w:rsidRPr="00A9256F">
                            <w:rPr>
                              <w:rFonts w:ascii="Arial" w:hAnsi="Arial" w:cs="Arial"/>
                              <w:color w:val="000000"/>
                              <w:sz w:val="18"/>
                              <w:szCs w:val="18"/>
                            </w:rPr>
                            <w:t>TX006962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5BF834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9256F" w:rsidRPr="00A9256F">
                      <w:rPr>
                        <w:rFonts w:ascii="Arial" w:hAnsi="Arial" w:cs="Arial"/>
                        <w:color w:val="000000"/>
                        <w:sz w:val="18"/>
                        <w:szCs w:val="18"/>
                      </w:rPr>
                      <w:t>TX006962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0189117A" w:rsidR="00FE5D24" w:rsidRPr="00634278" w:rsidRDefault="00A829C3" w:rsidP="00634278">
    <w:pPr>
      <w:pStyle w:val="A-Header-articletitlepage2"/>
    </w:pPr>
    <w:r w:rsidRPr="00A9256F">
      <w:t>Unit 1 Reading Guide</w:t>
    </w:r>
    <w:r w:rsidR="00E4649A">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37EB3"/>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71721D7"/>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455FB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FE62C5A"/>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2DF24C5"/>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4077452"/>
    <w:multiLevelType w:val="hybridMultilevel"/>
    <w:tmpl w:val="4AAE5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6"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A6C3A82"/>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A7769E7"/>
    <w:multiLevelType w:val="hybridMultilevel"/>
    <w:tmpl w:val="2DD80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260096"/>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3"/>
  </w:num>
  <w:num w:numId="3">
    <w:abstractNumId w:val="15"/>
  </w:num>
  <w:num w:numId="4">
    <w:abstractNumId w:val="16"/>
  </w:num>
  <w:num w:numId="5">
    <w:abstractNumId w:val="17"/>
  </w:num>
  <w:num w:numId="6">
    <w:abstractNumId w:val="0"/>
  </w:num>
  <w:num w:numId="7">
    <w:abstractNumId w:val="5"/>
  </w:num>
  <w:num w:numId="8">
    <w:abstractNumId w:val="10"/>
  </w:num>
  <w:num w:numId="9">
    <w:abstractNumId w:val="9"/>
  </w:num>
  <w:num w:numId="10">
    <w:abstractNumId w:val="19"/>
  </w:num>
  <w:num w:numId="11">
    <w:abstractNumId w:val="8"/>
  </w:num>
  <w:num w:numId="12">
    <w:abstractNumId w:val="7"/>
  </w:num>
  <w:num w:numId="13">
    <w:abstractNumId w:val="4"/>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0F8A"/>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2AA6"/>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77304"/>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5240"/>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4E6F"/>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2BAA"/>
    <w:rsid w:val="00933AF6"/>
    <w:rsid w:val="00933E81"/>
    <w:rsid w:val="0094359C"/>
    <w:rsid w:val="00945A73"/>
    <w:rsid w:val="00947E7E"/>
    <w:rsid w:val="009563C5"/>
    <w:rsid w:val="00966581"/>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2D3F"/>
    <w:rsid w:val="00A234BF"/>
    <w:rsid w:val="00A238C6"/>
    <w:rsid w:val="00A23D91"/>
    <w:rsid w:val="00A2595F"/>
    <w:rsid w:val="00A37CCC"/>
    <w:rsid w:val="00A424FB"/>
    <w:rsid w:val="00A45EE1"/>
    <w:rsid w:val="00A477A9"/>
    <w:rsid w:val="00A50137"/>
    <w:rsid w:val="00A51E67"/>
    <w:rsid w:val="00A552FD"/>
    <w:rsid w:val="00A55A67"/>
    <w:rsid w:val="00A55D18"/>
    <w:rsid w:val="00A60740"/>
    <w:rsid w:val="00A607AF"/>
    <w:rsid w:val="00A63150"/>
    <w:rsid w:val="00A6735F"/>
    <w:rsid w:val="00A70CF3"/>
    <w:rsid w:val="00A732DC"/>
    <w:rsid w:val="00A73921"/>
    <w:rsid w:val="00A829C3"/>
    <w:rsid w:val="00A82B01"/>
    <w:rsid w:val="00A8313D"/>
    <w:rsid w:val="00A84DF8"/>
    <w:rsid w:val="00A860B6"/>
    <w:rsid w:val="00A86550"/>
    <w:rsid w:val="00A9256F"/>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20998"/>
    <w:rsid w:val="00E412C5"/>
    <w:rsid w:val="00E4649A"/>
    <w:rsid w:val="00E51E59"/>
    <w:rsid w:val="00E618D3"/>
    <w:rsid w:val="00E70001"/>
    <w:rsid w:val="00E73087"/>
    <w:rsid w:val="00E7545A"/>
    <w:rsid w:val="00E954EA"/>
    <w:rsid w:val="00EB1125"/>
    <w:rsid w:val="00EB14DD"/>
    <w:rsid w:val="00EB717A"/>
    <w:rsid w:val="00EC358B"/>
    <w:rsid w:val="00EC52EC"/>
    <w:rsid w:val="00EE07AB"/>
    <w:rsid w:val="00EE0D45"/>
    <w:rsid w:val="00EE1A36"/>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0129"/>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4</Pages>
  <Words>1532</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191</cp:revision>
  <cp:lastPrinted>2018-04-06T18:09:00Z</cp:lastPrinted>
  <dcterms:created xsi:type="dcterms:W3CDTF">2011-05-03T23:25:00Z</dcterms:created>
  <dcterms:modified xsi:type="dcterms:W3CDTF">2021-02-16T21:43:00Z</dcterms:modified>
</cp:coreProperties>
</file>